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03" w:rsidRPr="00174674" w:rsidRDefault="006435EC" w:rsidP="00174674">
      <w:pPr>
        <w:spacing w:after="0"/>
        <w:jc w:val="center"/>
        <w:rPr>
          <w:b/>
          <w:sz w:val="24"/>
          <w:szCs w:val="24"/>
        </w:rPr>
      </w:pPr>
      <w:r w:rsidRPr="00174674">
        <w:rPr>
          <w:b/>
          <w:sz w:val="32"/>
          <w:szCs w:val="24"/>
        </w:rPr>
        <w:t>Brain Development and Hearing Loss</w:t>
      </w:r>
    </w:p>
    <w:p w:rsidR="00174674" w:rsidRDefault="00174674" w:rsidP="00CF4E25">
      <w:pPr>
        <w:spacing w:after="0"/>
        <w:rPr>
          <w:sz w:val="24"/>
          <w:szCs w:val="24"/>
        </w:rPr>
      </w:pPr>
    </w:p>
    <w:p w:rsidR="006435EC" w:rsidRPr="00CF4E25" w:rsidRDefault="006435EC" w:rsidP="00CF4E25">
      <w:pPr>
        <w:spacing w:after="0"/>
        <w:rPr>
          <w:sz w:val="24"/>
          <w:szCs w:val="24"/>
        </w:rPr>
      </w:pPr>
      <w:r w:rsidRPr="00CF4E25">
        <w:rPr>
          <w:sz w:val="24"/>
          <w:szCs w:val="24"/>
        </w:rPr>
        <w:t xml:space="preserve">WE HEAR WITH OUR BRAINS, NOT OUR EARS. The ears are just a way for sound to get in for processing by the brain (Carol Flexer). </w:t>
      </w:r>
    </w:p>
    <w:p w:rsidR="00FD4236" w:rsidRDefault="00FD4236" w:rsidP="00CF4E25">
      <w:pPr>
        <w:spacing w:after="0"/>
        <w:rPr>
          <w:color w:val="333333"/>
          <w:sz w:val="24"/>
          <w:szCs w:val="24"/>
        </w:rPr>
      </w:pPr>
      <w:r w:rsidRPr="00CF4E25">
        <w:rPr>
          <w:color w:val="333333"/>
          <w:sz w:val="24"/>
          <w:szCs w:val="24"/>
        </w:rPr>
        <w:t xml:space="preserve">Hearing is a first-order event for spoken </w:t>
      </w:r>
      <w:r w:rsidRPr="00CF4E25">
        <w:rPr>
          <w:color w:val="333333"/>
          <w:sz w:val="24"/>
          <w:szCs w:val="24"/>
        </w:rPr>
        <w:t xml:space="preserve">language, reading, and learning which is all based on early development of the auditory centers of the brain. </w:t>
      </w:r>
    </w:p>
    <w:p w:rsidR="00A87012" w:rsidRDefault="00A87012" w:rsidP="00CF4E25">
      <w:pPr>
        <w:spacing w:after="0"/>
        <w:rPr>
          <w:color w:val="333333"/>
          <w:sz w:val="24"/>
          <w:szCs w:val="24"/>
        </w:rPr>
      </w:pPr>
    </w:p>
    <w:p w:rsidR="00A87012" w:rsidRPr="00A87012" w:rsidRDefault="00174674" w:rsidP="00CF4E25">
      <w:pPr>
        <w:spacing w:after="0"/>
        <w:rPr>
          <w:color w:val="333333"/>
          <w:sz w:val="32"/>
          <w:szCs w:val="24"/>
        </w:rPr>
      </w:pPr>
      <w:r>
        <w:rPr>
          <w:rFonts w:ascii="Georgia" w:hAnsi="Georgia"/>
          <w:noProof/>
          <w:color w:val="0000F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575560" cy="1402080"/>
            <wp:effectExtent l="0" t="0" r="0" b="7620"/>
            <wp:wrapTight wrapText="bothSides">
              <wp:wrapPolygon edited="0">
                <wp:start x="0" y="0"/>
                <wp:lineTo x="0" y="21424"/>
                <wp:lineTo x="21408" y="21424"/>
                <wp:lineTo x="21408" y="0"/>
                <wp:lineTo x="0" y="0"/>
              </wp:wrapPolygon>
            </wp:wrapTight>
            <wp:docPr id="3" name="Picture 3" descr="baby brain develop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brain development">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7556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012" w:rsidRPr="00A87012">
        <w:rPr>
          <w:color w:val="333333"/>
          <w:sz w:val="24"/>
          <w:szCs w:val="20"/>
        </w:rPr>
        <w:t xml:space="preserve">As of June, 2013, </w:t>
      </w:r>
      <w:r w:rsidR="00A87012">
        <w:rPr>
          <w:color w:val="333333"/>
          <w:sz w:val="24"/>
          <w:szCs w:val="20"/>
        </w:rPr>
        <w:t xml:space="preserve">statewide data from North Carolina indicated that </w:t>
      </w:r>
      <w:r w:rsidR="00A87012" w:rsidRPr="00A87012">
        <w:rPr>
          <w:color w:val="333333"/>
          <w:sz w:val="24"/>
          <w:szCs w:val="20"/>
        </w:rPr>
        <w:t>92% of families wanted their child to listen and speak, whereas only 6% chose simultaneous communication, 2% chose ASL, and 1% chose Cued Speech. It is clear that parent choices have changed dramatically over time as 40% chose spoken language in 1995, which increased to 85% in 2005.  The success of developing age-appropriate speech and language skills is built on</w:t>
      </w:r>
      <w:r w:rsidR="00A87012">
        <w:rPr>
          <w:color w:val="333333"/>
          <w:sz w:val="24"/>
          <w:szCs w:val="20"/>
        </w:rPr>
        <w:t xml:space="preserve"> early, consistent auditory stimulation which is</w:t>
      </w:r>
      <w:r w:rsidR="00A87012" w:rsidRPr="00A87012">
        <w:rPr>
          <w:color w:val="333333"/>
          <w:sz w:val="24"/>
          <w:szCs w:val="20"/>
        </w:rPr>
        <w:t xml:space="preserve"> the foundation of development within the auditory cortex of the brain. </w:t>
      </w:r>
    </w:p>
    <w:p w:rsidR="001854C5" w:rsidRDefault="001854C5" w:rsidP="00CF4E25">
      <w:pPr>
        <w:spacing w:after="0"/>
        <w:rPr>
          <w:color w:val="333333"/>
          <w:sz w:val="24"/>
          <w:szCs w:val="24"/>
        </w:rPr>
      </w:pPr>
    </w:p>
    <w:p w:rsidR="001854C5" w:rsidRPr="001854C5" w:rsidRDefault="001854C5" w:rsidP="00CF4E25">
      <w:pPr>
        <w:spacing w:after="0"/>
        <w:rPr>
          <w:b/>
          <w:color w:val="333333"/>
          <w:sz w:val="24"/>
          <w:szCs w:val="24"/>
        </w:rPr>
      </w:pPr>
      <w:r w:rsidRPr="001854C5">
        <w:rPr>
          <w:b/>
          <w:color w:val="333333"/>
          <w:sz w:val="24"/>
          <w:szCs w:val="24"/>
        </w:rPr>
        <w:t>Brain Development and Hearing Loss handouts:  Written Format    Graphic Summary</w:t>
      </w:r>
    </w:p>
    <w:p w:rsidR="00CF4E25" w:rsidRPr="00CF4E25" w:rsidRDefault="00CF4E25" w:rsidP="00CF4E25">
      <w:pPr>
        <w:spacing w:after="0"/>
        <w:rPr>
          <w:color w:val="333333"/>
          <w:sz w:val="24"/>
          <w:szCs w:val="24"/>
        </w:rPr>
      </w:pPr>
    </w:p>
    <w:p w:rsidR="00FD4236" w:rsidRDefault="00174674" w:rsidP="00CF4E25">
      <w:pPr>
        <w:spacing w:after="0"/>
        <w:rPr>
          <w:rFonts w:cs="Arial"/>
          <w:color w:val="000000"/>
          <w:sz w:val="24"/>
          <w:szCs w:val="24"/>
          <w:shd w:val="clear" w:color="auto" w:fill="FFFFFF"/>
        </w:rPr>
      </w:pPr>
      <w:r w:rsidRPr="00174674">
        <w:rPr>
          <w:b/>
          <w:noProof/>
          <w:sz w:val="32"/>
          <w:szCs w:val="24"/>
        </w:rPr>
        <w:drawing>
          <wp:anchor distT="0" distB="0" distL="114300" distR="114300" simplePos="0" relativeHeight="251658240" behindDoc="1" locked="0" layoutInCell="1" allowOverlap="1" wp14:anchorId="654E73A1" wp14:editId="0DB6D7F6">
            <wp:simplePos x="0" y="0"/>
            <wp:positionH relativeFrom="column">
              <wp:posOffset>4860925</wp:posOffset>
            </wp:positionH>
            <wp:positionV relativeFrom="paragraph">
              <wp:posOffset>154305</wp:posOffset>
            </wp:positionV>
            <wp:extent cx="1851660" cy="1173480"/>
            <wp:effectExtent l="0" t="0" r="0" b="7620"/>
            <wp:wrapTight wrapText="bothSides">
              <wp:wrapPolygon edited="0">
                <wp:start x="0" y="0"/>
                <wp:lineTo x="0" y="21390"/>
                <wp:lineTo x="21333" y="21390"/>
                <wp:lineTo x="21333" y="0"/>
                <wp:lineTo x="0" y="0"/>
              </wp:wrapPolygon>
            </wp:wrapTight>
            <wp:docPr id="1" name="Picture 1" descr="Brodmann 41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mann 41 4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color w:val="0000FF"/>
          <w:sz w:val="20"/>
          <w:szCs w:val="20"/>
        </w:rPr>
        <w:drawing>
          <wp:anchor distT="0" distB="0" distL="114300" distR="114300" simplePos="0" relativeHeight="251660288" behindDoc="1" locked="0" layoutInCell="1" allowOverlap="1" wp14:anchorId="31A9854B" wp14:editId="4F6B5FFE">
            <wp:simplePos x="0" y="0"/>
            <wp:positionH relativeFrom="column">
              <wp:posOffset>-38100</wp:posOffset>
            </wp:positionH>
            <wp:positionV relativeFrom="paragraph">
              <wp:posOffset>2173605</wp:posOffset>
            </wp:positionV>
            <wp:extent cx="2293620" cy="2857500"/>
            <wp:effectExtent l="0" t="0" r="0" b="0"/>
            <wp:wrapTight wrapText="bothSides">
              <wp:wrapPolygon edited="0">
                <wp:start x="0" y="0"/>
                <wp:lineTo x="0" y="21456"/>
                <wp:lineTo x="21349" y="21456"/>
                <wp:lineTo x="21349" y="0"/>
                <wp:lineTo x="0" y="0"/>
              </wp:wrapPolygon>
            </wp:wrapTight>
            <wp:docPr id="4" name="Picture 4" descr="brain dev slide sum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in dev slide sum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236" w:rsidRPr="00CF4E25">
        <w:rPr>
          <w:rFonts w:cs="Arial"/>
          <w:color w:val="000000"/>
          <w:sz w:val="24"/>
          <w:szCs w:val="24"/>
          <w:shd w:val="clear" w:color="auto" w:fill="FFFFFF"/>
        </w:rPr>
        <w:t>The auditory cortex is the most highly organized processing unit of sound in the brain. Thi</w:t>
      </w:r>
      <w:r w:rsidR="00FD4236" w:rsidRPr="00CF4E25">
        <w:rPr>
          <w:rFonts w:cs="Arial"/>
          <w:color w:val="000000"/>
          <w:sz w:val="24"/>
          <w:szCs w:val="24"/>
          <w:shd w:val="clear" w:color="auto" w:fill="FFFFFF"/>
        </w:rPr>
        <w:t xml:space="preserve">s cortex area is the neural center of hearing, </w:t>
      </w:r>
      <w:r w:rsidR="00FD4236" w:rsidRPr="00CF4E25">
        <w:rPr>
          <w:rFonts w:cs="Arial"/>
          <w:color w:val="000000"/>
          <w:sz w:val="24"/>
          <w:szCs w:val="24"/>
          <w:shd w:val="clear" w:color="auto" w:fill="FFFFFF"/>
        </w:rPr>
        <w:t>language and music</w:t>
      </w:r>
      <w:r w:rsidR="00FD4236" w:rsidRPr="00CF4E25">
        <w:rPr>
          <w:rFonts w:cs="Arial"/>
          <w:color w:val="000000"/>
          <w:sz w:val="24"/>
          <w:szCs w:val="24"/>
          <w:shd w:val="clear" w:color="auto" w:fill="FFFFFF"/>
        </w:rPr>
        <w:t>,</w:t>
      </w:r>
      <w:r w:rsidR="00FD4236" w:rsidRPr="00CF4E25">
        <w:rPr>
          <w:rFonts w:cs="Arial"/>
          <w:color w:val="000000"/>
          <w:sz w:val="24"/>
          <w:szCs w:val="24"/>
          <w:shd w:val="clear" w:color="auto" w:fill="FFFFFF"/>
        </w:rPr>
        <w:t xml:space="preserve"> identify</w:t>
      </w:r>
      <w:r w:rsidR="00FD4236" w:rsidRPr="00CF4E25">
        <w:rPr>
          <w:rFonts w:cs="Arial"/>
          <w:color w:val="000000"/>
          <w:sz w:val="24"/>
          <w:szCs w:val="24"/>
          <w:shd w:val="clear" w:color="auto" w:fill="FFFFFF"/>
        </w:rPr>
        <w:t>ing</w:t>
      </w:r>
      <w:r w:rsidR="00FD4236" w:rsidRPr="00CF4E25">
        <w:rPr>
          <w:rFonts w:cs="Arial"/>
          <w:color w:val="000000"/>
          <w:sz w:val="24"/>
          <w:szCs w:val="24"/>
          <w:shd w:val="clear" w:color="auto" w:fill="FFFFFF"/>
        </w:rPr>
        <w:t xml:space="preserve"> the fundamental elements of </w:t>
      </w:r>
      <w:r w:rsidR="00FD4236" w:rsidRPr="00CF4E25">
        <w:rPr>
          <w:rFonts w:cs="Arial"/>
          <w:sz w:val="24"/>
          <w:szCs w:val="24"/>
          <w:shd w:val="clear" w:color="auto" w:fill="FFFFFF"/>
        </w:rPr>
        <w:t>pitch</w:t>
      </w:r>
      <w:r w:rsidR="00FD4236" w:rsidRPr="00CF4E25">
        <w:rPr>
          <w:rStyle w:val="apple-converted-space"/>
          <w:rFonts w:cs="Arial"/>
          <w:color w:val="000000"/>
          <w:sz w:val="24"/>
          <w:szCs w:val="24"/>
          <w:shd w:val="clear" w:color="auto" w:fill="FFFFFF"/>
        </w:rPr>
        <w:t> </w:t>
      </w:r>
      <w:r w:rsidR="00FD4236" w:rsidRPr="00CF4E25">
        <w:rPr>
          <w:rFonts w:cs="Arial"/>
          <w:color w:val="000000"/>
          <w:sz w:val="24"/>
          <w:szCs w:val="24"/>
          <w:shd w:val="clear" w:color="auto" w:fill="FFFFFF"/>
        </w:rPr>
        <w:t>and</w:t>
      </w:r>
      <w:r w:rsidR="00FD4236" w:rsidRPr="00CF4E25">
        <w:rPr>
          <w:rStyle w:val="apple-converted-space"/>
          <w:rFonts w:cs="Arial"/>
          <w:color w:val="000000"/>
          <w:sz w:val="24"/>
          <w:szCs w:val="24"/>
          <w:shd w:val="clear" w:color="auto" w:fill="FFFFFF"/>
        </w:rPr>
        <w:t> </w:t>
      </w:r>
      <w:r w:rsidR="00FD4236" w:rsidRPr="00CF4E25">
        <w:rPr>
          <w:rFonts w:cs="Arial"/>
          <w:sz w:val="24"/>
          <w:szCs w:val="24"/>
          <w:shd w:val="clear" w:color="auto" w:fill="FFFFFF"/>
        </w:rPr>
        <w:t>loudness</w:t>
      </w:r>
      <w:r w:rsidR="00FD4236" w:rsidRPr="00CF4E25">
        <w:rPr>
          <w:rFonts w:cs="Arial"/>
          <w:color w:val="000000"/>
          <w:sz w:val="24"/>
          <w:szCs w:val="24"/>
          <w:shd w:val="clear" w:color="auto" w:fill="FFFFFF"/>
        </w:rPr>
        <w:t>.</w:t>
      </w:r>
      <w:r w:rsidR="00FD4236" w:rsidRPr="00CF4E25">
        <w:rPr>
          <w:rFonts w:cs="Arial"/>
          <w:color w:val="000000"/>
          <w:sz w:val="24"/>
          <w:szCs w:val="24"/>
          <w:shd w:val="clear" w:color="auto" w:fill="FFFFFF"/>
        </w:rPr>
        <w:t xml:space="preserve"> </w:t>
      </w:r>
      <w:r w:rsidR="00CF4E25">
        <w:rPr>
          <w:rFonts w:cs="Arial"/>
          <w:color w:val="000000"/>
          <w:sz w:val="24"/>
          <w:szCs w:val="24"/>
          <w:shd w:val="clear" w:color="auto" w:fill="FFFFFF"/>
        </w:rPr>
        <w:t xml:space="preserve">The right auditory cortex is </w:t>
      </w:r>
      <w:r w:rsidR="00FD4236" w:rsidRPr="00CF4E25">
        <w:rPr>
          <w:rFonts w:cs="Arial"/>
          <w:color w:val="000000"/>
          <w:sz w:val="24"/>
          <w:szCs w:val="24"/>
          <w:shd w:val="clear" w:color="auto" w:fill="FFFFFF"/>
        </w:rPr>
        <w:t>more sensitive to</w:t>
      </w:r>
      <w:r w:rsidR="00FD4236" w:rsidRPr="00CF4E25">
        <w:rPr>
          <w:rStyle w:val="apple-converted-space"/>
          <w:rFonts w:cs="Arial"/>
          <w:color w:val="000000"/>
          <w:sz w:val="24"/>
          <w:szCs w:val="24"/>
          <w:shd w:val="clear" w:color="auto" w:fill="FFFFFF"/>
        </w:rPr>
        <w:t> </w:t>
      </w:r>
      <w:r w:rsidR="00FD4236" w:rsidRPr="00CF4E25">
        <w:rPr>
          <w:rFonts w:cs="Arial"/>
          <w:sz w:val="24"/>
          <w:szCs w:val="24"/>
          <w:shd w:val="clear" w:color="auto" w:fill="FFFFFF"/>
        </w:rPr>
        <w:t>tonality</w:t>
      </w:r>
      <w:r w:rsidR="00FD4236" w:rsidRPr="00CF4E25">
        <w:rPr>
          <w:rFonts w:cs="Arial"/>
          <w:color w:val="000000"/>
          <w:sz w:val="24"/>
          <w:szCs w:val="24"/>
          <w:shd w:val="clear" w:color="auto" w:fill="FFFFFF"/>
        </w:rPr>
        <w:t xml:space="preserve">, while the left auditory cortex </w:t>
      </w:r>
      <w:r w:rsidR="001854C5">
        <w:rPr>
          <w:rFonts w:cs="Arial"/>
          <w:color w:val="000000"/>
          <w:sz w:val="24"/>
          <w:szCs w:val="24"/>
          <w:shd w:val="clear" w:color="auto" w:fill="FFFFFF"/>
        </w:rPr>
        <w:t>is</w:t>
      </w:r>
      <w:r w:rsidR="00FD4236" w:rsidRPr="00CF4E25">
        <w:rPr>
          <w:rFonts w:cs="Arial"/>
          <w:color w:val="000000"/>
          <w:sz w:val="24"/>
          <w:szCs w:val="24"/>
          <w:shd w:val="clear" w:color="auto" w:fill="FFFFFF"/>
        </w:rPr>
        <w:t xml:space="preserve"> more sensitive to minute sequential differences in sound, such as in speech.</w:t>
      </w:r>
      <w:r w:rsidR="00FD4236" w:rsidRPr="00CF4E25">
        <w:rPr>
          <w:rFonts w:cs="Arial"/>
          <w:color w:val="000000"/>
          <w:sz w:val="24"/>
          <w:szCs w:val="24"/>
          <w:shd w:val="clear" w:color="auto" w:fill="FFFFFF"/>
        </w:rPr>
        <w:t xml:space="preserve"> </w:t>
      </w:r>
      <w:r w:rsidR="001854C5">
        <w:rPr>
          <w:rFonts w:cs="Arial"/>
          <w:color w:val="000000"/>
          <w:sz w:val="24"/>
          <w:szCs w:val="24"/>
          <w:shd w:val="clear" w:color="auto" w:fill="FFFFFF"/>
        </w:rPr>
        <w:t>T</w:t>
      </w:r>
      <w:r w:rsidR="00FD4236" w:rsidRPr="00CF4E25">
        <w:rPr>
          <w:rFonts w:cs="Arial"/>
          <w:color w:val="000000"/>
          <w:sz w:val="24"/>
          <w:szCs w:val="24"/>
          <w:shd w:val="clear" w:color="auto" w:fill="FFFFFF"/>
        </w:rPr>
        <w:t xml:space="preserve">he </w:t>
      </w:r>
      <w:r w:rsidR="00FD4236" w:rsidRPr="00CF4E25">
        <w:rPr>
          <w:rFonts w:cs="Arial"/>
          <w:color w:val="000000"/>
          <w:sz w:val="24"/>
          <w:szCs w:val="24"/>
          <w:shd w:val="clear" w:color="auto" w:fill="FFFFFF"/>
        </w:rPr>
        <w:t xml:space="preserve">ability </w:t>
      </w:r>
      <w:r w:rsidR="001854C5">
        <w:rPr>
          <w:rFonts w:cs="Arial"/>
          <w:color w:val="000000"/>
          <w:sz w:val="24"/>
          <w:szCs w:val="24"/>
          <w:shd w:val="clear" w:color="auto" w:fill="FFFFFF"/>
        </w:rPr>
        <w:t xml:space="preserve">of the auditory cortex </w:t>
      </w:r>
      <w:r w:rsidR="00FD4236" w:rsidRPr="00CF4E25">
        <w:rPr>
          <w:rFonts w:cs="Arial"/>
          <w:color w:val="000000"/>
          <w:sz w:val="24"/>
          <w:szCs w:val="24"/>
          <w:shd w:val="clear" w:color="auto" w:fill="FFFFFF"/>
        </w:rPr>
        <w:t xml:space="preserve">to function </w:t>
      </w:r>
      <w:r w:rsidR="00CF4E25" w:rsidRPr="00CF4E25">
        <w:rPr>
          <w:rFonts w:cs="Arial"/>
          <w:color w:val="000000"/>
          <w:sz w:val="24"/>
          <w:szCs w:val="24"/>
          <w:shd w:val="clear" w:color="auto" w:fill="FFFFFF"/>
        </w:rPr>
        <w:t xml:space="preserve">is </w:t>
      </w:r>
      <w:r w:rsidR="00FD4236" w:rsidRPr="00CF4E25">
        <w:rPr>
          <w:rFonts w:cs="Arial"/>
          <w:color w:val="000000"/>
          <w:sz w:val="24"/>
          <w:szCs w:val="24"/>
          <w:shd w:val="clear" w:color="auto" w:fill="FFFFFF"/>
        </w:rPr>
        <w:t>highly dependent on the sounds encountered early in life.</w:t>
      </w:r>
      <w:r w:rsidR="00CF4E25" w:rsidRPr="00CF4E25">
        <w:rPr>
          <w:rFonts w:cs="Arial"/>
          <w:color w:val="000000"/>
          <w:sz w:val="24"/>
          <w:szCs w:val="24"/>
          <w:shd w:val="clear" w:color="auto" w:fill="FFFFFF"/>
        </w:rPr>
        <w:t xml:space="preserve"> </w:t>
      </w:r>
      <w:r w:rsidR="00CF4E25" w:rsidRPr="00CF4E25">
        <w:rPr>
          <w:rFonts w:cs="Arial"/>
          <w:color w:val="000000"/>
          <w:sz w:val="24"/>
          <w:szCs w:val="24"/>
          <w:shd w:val="clear" w:color="auto" w:fill="FFFFFF"/>
        </w:rPr>
        <w:t xml:space="preserve">Importantly, the </w:t>
      </w:r>
      <w:r w:rsidR="00CF4E25" w:rsidRPr="00CF4E25">
        <w:rPr>
          <w:rFonts w:cs="Arial"/>
          <w:color w:val="000000"/>
          <w:sz w:val="24"/>
          <w:szCs w:val="24"/>
          <w:shd w:val="clear" w:color="auto" w:fill="FFFFFF"/>
        </w:rPr>
        <w:t xml:space="preserve">development of brain structures in the auditory cortex to process </w:t>
      </w:r>
      <w:r w:rsidR="001854C5">
        <w:rPr>
          <w:rFonts w:cs="Arial"/>
          <w:color w:val="000000"/>
          <w:sz w:val="24"/>
          <w:szCs w:val="24"/>
          <w:shd w:val="clear" w:color="auto" w:fill="FFFFFF"/>
        </w:rPr>
        <w:t xml:space="preserve">the minute and rapid changes in </w:t>
      </w:r>
      <w:r w:rsidR="00CF4E25" w:rsidRPr="00CF4E25">
        <w:rPr>
          <w:rFonts w:cs="Arial"/>
          <w:color w:val="000000"/>
          <w:sz w:val="24"/>
          <w:szCs w:val="24"/>
          <w:shd w:val="clear" w:color="auto" w:fill="FFFFFF"/>
        </w:rPr>
        <w:t>pitch and loudness necessary for speech and language development is secondary to consistent stimulation starting prior to birth</w:t>
      </w:r>
      <w:r w:rsidR="001854C5">
        <w:rPr>
          <w:rFonts w:cs="Arial"/>
          <w:color w:val="000000"/>
          <w:sz w:val="24"/>
          <w:szCs w:val="24"/>
          <w:shd w:val="clear" w:color="auto" w:fill="FFFFFF"/>
        </w:rPr>
        <w:t xml:space="preserve"> (4 months gestation)</w:t>
      </w:r>
      <w:r w:rsidR="00CF4E25" w:rsidRPr="00CF4E25">
        <w:rPr>
          <w:rFonts w:cs="Arial"/>
          <w:color w:val="000000"/>
          <w:sz w:val="24"/>
          <w:szCs w:val="24"/>
          <w:shd w:val="clear" w:color="auto" w:fill="FFFFFF"/>
        </w:rPr>
        <w:t xml:space="preserve"> and continuing throughout early infancy and early childhood. These changes to the auditory cortex last</w:t>
      </w:r>
      <w:r w:rsidR="00CF4E25" w:rsidRPr="00CF4E25">
        <w:rPr>
          <w:rFonts w:cs="Arial"/>
          <w:color w:val="000000"/>
          <w:sz w:val="24"/>
          <w:szCs w:val="24"/>
          <w:shd w:val="clear" w:color="auto" w:fill="FFFFFF"/>
        </w:rPr>
        <w:t xml:space="preserve"> throughout the </w:t>
      </w:r>
      <w:r w:rsidR="00CF4E25" w:rsidRPr="00CF4E25">
        <w:rPr>
          <w:rFonts w:cs="Arial"/>
          <w:color w:val="000000"/>
          <w:sz w:val="24"/>
          <w:szCs w:val="24"/>
          <w:shd w:val="clear" w:color="auto" w:fill="FFFFFF"/>
        </w:rPr>
        <w:t>individual’s life. T</w:t>
      </w:r>
      <w:r w:rsidR="00CF4E25" w:rsidRPr="00CF4E25">
        <w:rPr>
          <w:rFonts w:cs="Arial"/>
          <w:color w:val="000000"/>
          <w:sz w:val="24"/>
          <w:szCs w:val="24"/>
          <w:shd w:val="clear" w:color="auto" w:fill="FFFFFF"/>
        </w:rPr>
        <w:t xml:space="preserve">he same exposure </w:t>
      </w:r>
      <w:r w:rsidR="00CF4E25" w:rsidRPr="00CF4E25">
        <w:rPr>
          <w:rFonts w:cs="Arial"/>
          <w:color w:val="000000"/>
          <w:sz w:val="24"/>
          <w:szCs w:val="24"/>
          <w:shd w:val="clear" w:color="auto" w:fill="FFFFFF"/>
        </w:rPr>
        <w:t xml:space="preserve">to auditory stimulation </w:t>
      </w:r>
      <w:r w:rsidR="00CF4E25" w:rsidRPr="00CF4E25">
        <w:rPr>
          <w:rFonts w:cs="Arial"/>
          <w:color w:val="000000"/>
          <w:sz w:val="24"/>
          <w:szCs w:val="24"/>
          <w:shd w:val="clear" w:color="auto" w:fill="FFFFFF"/>
        </w:rPr>
        <w:t xml:space="preserve">outside of that period causes no lasting change in the </w:t>
      </w:r>
      <w:r w:rsidR="00CF4E25" w:rsidRPr="00CF4E25">
        <w:rPr>
          <w:rFonts w:cs="Arial"/>
          <w:color w:val="000000"/>
          <w:sz w:val="24"/>
          <w:szCs w:val="24"/>
          <w:shd w:val="clear" w:color="auto" w:fill="FFFFFF"/>
        </w:rPr>
        <w:t>development of brain structures to process pitch and loudness</w:t>
      </w:r>
      <w:r w:rsidR="00CF4E25" w:rsidRPr="00CF4E25">
        <w:rPr>
          <w:rFonts w:cs="Arial"/>
          <w:color w:val="000000"/>
          <w:sz w:val="24"/>
          <w:szCs w:val="24"/>
          <w:shd w:val="clear" w:color="auto" w:fill="FFFFFF"/>
        </w:rPr>
        <w:t>.</w:t>
      </w:r>
    </w:p>
    <w:p w:rsidR="00CF4E25" w:rsidRPr="00CF4E25" w:rsidRDefault="00CF4E25" w:rsidP="00CF4E25">
      <w:pPr>
        <w:spacing w:after="0"/>
        <w:rPr>
          <w:sz w:val="24"/>
          <w:szCs w:val="24"/>
        </w:rPr>
      </w:pPr>
    </w:p>
    <w:p w:rsidR="006435EC" w:rsidRDefault="006435EC" w:rsidP="00CF4E25">
      <w:pPr>
        <w:pStyle w:val="paragraphlist"/>
        <w:spacing w:before="0" w:beforeAutospacing="0" w:after="0" w:afterAutospacing="0" w:line="276" w:lineRule="auto"/>
        <w:rPr>
          <w:rStyle w:val="apple-converted-space"/>
          <w:rFonts w:asciiTheme="minorHAnsi" w:hAnsiTheme="minorHAnsi"/>
          <w:color w:val="333333"/>
        </w:rPr>
      </w:pPr>
      <w:r w:rsidRPr="00CF4E25">
        <w:rPr>
          <w:rFonts w:asciiTheme="minorHAnsi" w:hAnsiTheme="minorHAnsi"/>
          <w:color w:val="333333"/>
        </w:rPr>
        <w:t>Th</w:t>
      </w:r>
      <w:r w:rsidR="00CF4E25">
        <w:rPr>
          <w:rFonts w:asciiTheme="minorHAnsi" w:hAnsiTheme="minorHAnsi"/>
          <w:color w:val="333333"/>
        </w:rPr>
        <w:t>us, th</w:t>
      </w:r>
      <w:r w:rsidRPr="00CF4E25">
        <w:rPr>
          <w:rFonts w:asciiTheme="minorHAnsi" w:hAnsiTheme="minorHAnsi"/>
          <w:color w:val="333333"/>
        </w:rPr>
        <w:t>ere is a critical window for auditory neural development. Studies in brain development show that sensory stimulation of the auditory centers of the brain is critic</w:t>
      </w:r>
      <w:r w:rsidR="00CF4E25">
        <w:rPr>
          <w:rFonts w:asciiTheme="minorHAnsi" w:hAnsiTheme="minorHAnsi"/>
          <w:color w:val="333333"/>
        </w:rPr>
        <w:t>ally important and</w:t>
      </w:r>
      <w:r w:rsidRPr="00CF4E25">
        <w:rPr>
          <w:rFonts w:asciiTheme="minorHAnsi" w:hAnsiTheme="minorHAnsi"/>
          <w:color w:val="333333"/>
        </w:rPr>
        <w:t xml:space="preserve"> influences the actual organization of auditory brain pathways.</w:t>
      </w:r>
      <w:r w:rsidRPr="00CF4E25">
        <w:rPr>
          <w:rStyle w:val="apple-converted-space"/>
          <w:rFonts w:asciiTheme="minorHAnsi" w:hAnsiTheme="minorHAnsi"/>
          <w:color w:val="333333"/>
        </w:rPr>
        <w:t> </w:t>
      </w:r>
      <w:r w:rsidR="001854C5" w:rsidRPr="00CF4E25">
        <w:rPr>
          <w:rFonts w:asciiTheme="minorHAnsi" w:hAnsiTheme="minorHAnsi"/>
          <w:color w:val="333333"/>
        </w:rPr>
        <w:t>The critical language learning window</w:t>
      </w:r>
      <w:r w:rsidR="001854C5">
        <w:rPr>
          <w:rFonts w:asciiTheme="minorHAnsi" w:hAnsiTheme="minorHAnsi"/>
          <w:color w:val="333333"/>
        </w:rPr>
        <w:t xml:space="preserve"> is secondary to the development of sensory input processing centers in the brain. This, this critical period extends</w:t>
      </w:r>
      <w:r w:rsidR="001854C5" w:rsidRPr="00CF4E25">
        <w:rPr>
          <w:rFonts w:asciiTheme="minorHAnsi" w:hAnsiTheme="minorHAnsi"/>
          <w:color w:val="333333"/>
        </w:rPr>
        <w:t xml:space="preserve"> from birth to approximately 3 years of age when brain neuroplasticity is the greatest.</w:t>
      </w:r>
      <w:r w:rsidR="001854C5" w:rsidRPr="00CF4E25">
        <w:rPr>
          <w:rStyle w:val="apple-converted-space"/>
          <w:rFonts w:asciiTheme="minorHAnsi" w:hAnsiTheme="minorHAnsi"/>
          <w:color w:val="333333"/>
        </w:rPr>
        <w:t> </w:t>
      </w:r>
    </w:p>
    <w:p w:rsidR="00CF4E25" w:rsidRPr="00CF4E25" w:rsidRDefault="00CF4E25" w:rsidP="00CF4E25">
      <w:pPr>
        <w:pStyle w:val="paragraphlist"/>
        <w:spacing w:before="0" w:beforeAutospacing="0" w:after="0" w:afterAutospacing="0" w:line="276" w:lineRule="auto"/>
        <w:rPr>
          <w:rFonts w:asciiTheme="minorHAnsi" w:hAnsiTheme="minorHAnsi"/>
          <w:color w:val="333333"/>
        </w:rPr>
      </w:pPr>
    </w:p>
    <w:p w:rsidR="001854C5" w:rsidRDefault="00680909" w:rsidP="00CF4E25">
      <w:pPr>
        <w:spacing w:after="0"/>
        <w:rPr>
          <w:sz w:val="24"/>
          <w:szCs w:val="24"/>
        </w:rPr>
      </w:pPr>
      <w:r w:rsidRPr="00CF4E25">
        <w:rPr>
          <w:sz w:val="24"/>
          <w:szCs w:val="24"/>
        </w:rPr>
        <w:t>Evidence indicate</w:t>
      </w:r>
      <w:r w:rsidR="00CF4E25">
        <w:rPr>
          <w:sz w:val="24"/>
          <w:szCs w:val="24"/>
        </w:rPr>
        <w:t>s</w:t>
      </w:r>
      <w:r w:rsidRPr="00CF4E25">
        <w:rPr>
          <w:sz w:val="24"/>
          <w:szCs w:val="24"/>
        </w:rPr>
        <w:t xml:space="preserve"> central auditory pathways do not</w:t>
      </w:r>
      <w:r w:rsidRPr="00CF4E25">
        <w:rPr>
          <w:sz w:val="24"/>
          <w:szCs w:val="24"/>
        </w:rPr>
        <w:t xml:space="preserve"> </w:t>
      </w:r>
      <w:r w:rsidRPr="00CF4E25">
        <w:rPr>
          <w:sz w:val="24"/>
          <w:szCs w:val="24"/>
        </w:rPr>
        <w:t>develop normally in the absence of sound</w:t>
      </w:r>
      <w:r w:rsidRPr="00CF4E25">
        <w:rPr>
          <w:sz w:val="24"/>
          <w:szCs w:val="24"/>
        </w:rPr>
        <w:t xml:space="preserve"> </w:t>
      </w:r>
      <w:r w:rsidRPr="00CF4E25">
        <w:rPr>
          <w:sz w:val="24"/>
          <w:szCs w:val="24"/>
        </w:rPr>
        <w:t>stimulation</w:t>
      </w:r>
      <w:r w:rsidRPr="00CF4E25">
        <w:rPr>
          <w:sz w:val="24"/>
          <w:szCs w:val="24"/>
        </w:rPr>
        <w:t>. This means</w:t>
      </w:r>
      <w:r w:rsidR="006435EC" w:rsidRPr="00CF4E25">
        <w:rPr>
          <w:sz w:val="24"/>
          <w:szCs w:val="24"/>
        </w:rPr>
        <w:t xml:space="preserve"> that</w:t>
      </w:r>
      <w:r w:rsidRPr="00CF4E25">
        <w:rPr>
          <w:sz w:val="24"/>
          <w:szCs w:val="24"/>
        </w:rPr>
        <w:t xml:space="preserve"> the historically poor </w:t>
      </w:r>
      <w:r w:rsidRPr="00CF4E25">
        <w:rPr>
          <w:sz w:val="24"/>
          <w:szCs w:val="24"/>
        </w:rPr>
        <w:lastRenderedPageBreak/>
        <w:t xml:space="preserve">speech and language skills in children with hearing loss have been due to underlying </w:t>
      </w:r>
      <w:r w:rsidRPr="00CF4E25">
        <w:rPr>
          <w:sz w:val="24"/>
          <w:szCs w:val="24"/>
        </w:rPr>
        <w:t>neurophysiologic deficits in central auditory</w:t>
      </w:r>
      <w:r w:rsidRPr="00CF4E25">
        <w:rPr>
          <w:sz w:val="24"/>
          <w:szCs w:val="24"/>
        </w:rPr>
        <w:t xml:space="preserve"> </w:t>
      </w:r>
      <w:r w:rsidRPr="00CF4E25">
        <w:rPr>
          <w:sz w:val="24"/>
          <w:szCs w:val="24"/>
        </w:rPr>
        <w:t>development caused by the absence of early</w:t>
      </w:r>
      <w:r w:rsidRPr="00CF4E25">
        <w:rPr>
          <w:sz w:val="24"/>
          <w:szCs w:val="24"/>
        </w:rPr>
        <w:t xml:space="preserve"> </w:t>
      </w:r>
      <w:r w:rsidRPr="00CF4E25">
        <w:rPr>
          <w:sz w:val="24"/>
          <w:szCs w:val="24"/>
        </w:rPr>
        <w:t>acoustic stimulation during optimum periods</w:t>
      </w:r>
      <w:r w:rsidRPr="00CF4E25">
        <w:rPr>
          <w:sz w:val="24"/>
          <w:szCs w:val="24"/>
        </w:rPr>
        <w:t xml:space="preserve"> </w:t>
      </w:r>
      <w:r w:rsidRPr="00CF4E25">
        <w:rPr>
          <w:sz w:val="24"/>
          <w:szCs w:val="24"/>
        </w:rPr>
        <w:t>of central auditory system plasticity</w:t>
      </w:r>
      <w:r w:rsidRPr="00CF4E25">
        <w:rPr>
          <w:sz w:val="24"/>
          <w:szCs w:val="24"/>
        </w:rPr>
        <w:t xml:space="preserve">. </w:t>
      </w:r>
      <w:r w:rsidRPr="00CF4E25">
        <w:rPr>
          <w:sz w:val="24"/>
          <w:szCs w:val="24"/>
        </w:rPr>
        <w:t>Thus, hearing-impaired infants</w:t>
      </w:r>
      <w:r w:rsidRPr="00CF4E25">
        <w:rPr>
          <w:sz w:val="24"/>
          <w:szCs w:val="24"/>
        </w:rPr>
        <w:t xml:space="preserve"> </w:t>
      </w:r>
      <w:r w:rsidRPr="00CF4E25">
        <w:rPr>
          <w:sz w:val="24"/>
          <w:szCs w:val="24"/>
        </w:rPr>
        <w:t>are at risk for abnormal maturation of central</w:t>
      </w:r>
      <w:r w:rsidRPr="00CF4E25">
        <w:rPr>
          <w:sz w:val="24"/>
          <w:szCs w:val="24"/>
        </w:rPr>
        <w:t xml:space="preserve"> </w:t>
      </w:r>
      <w:r w:rsidRPr="00CF4E25">
        <w:rPr>
          <w:sz w:val="24"/>
          <w:szCs w:val="24"/>
        </w:rPr>
        <w:t>auditory pathways if they do not receive</w:t>
      </w:r>
      <w:r w:rsidRPr="00CF4E25">
        <w:rPr>
          <w:sz w:val="24"/>
          <w:szCs w:val="24"/>
        </w:rPr>
        <w:t xml:space="preserve"> </w:t>
      </w:r>
      <w:r w:rsidRPr="00CF4E25">
        <w:rPr>
          <w:sz w:val="24"/>
          <w:szCs w:val="24"/>
        </w:rPr>
        <w:t>adequate sensory stimulation through</w:t>
      </w:r>
      <w:r w:rsidRPr="00CF4E25">
        <w:rPr>
          <w:sz w:val="24"/>
          <w:szCs w:val="24"/>
        </w:rPr>
        <w:t xml:space="preserve"> </w:t>
      </w:r>
      <w:r w:rsidRPr="00CF4E25">
        <w:rPr>
          <w:sz w:val="24"/>
          <w:szCs w:val="24"/>
        </w:rPr>
        <w:t xml:space="preserve">amplification and, consequently, </w:t>
      </w:r>
      <w:r w:rsidRPr="00CF4E25">
        <w:rPr>
          <w:sz w:val="24"/>
          <w:szCs w:val="24"/>
        </w:rPr>
        <w:t xml:space="preserve">they </w:t>
      </w:r>
      <w:r w:rsidRPr="00CF4E25">
        <w:rPr>
          <w:sz w:val="24"/>
          <w:szCs w:val="24"/>
        </w:rPr>
        <w:t>will be at</w:t>
      </w:r>
      <w:r w:rsidRPr="00CF4E25">
        <w:rPr>
          <w:sz w:val="24"/>
          <w:szCs w:val="24"/>
        </w:rPr>
        <w:t xml:space="preserve"> </w:t>
      </w:r>
      <w:r w:rsidRPr="00CF4E25">
        <w:rPr>
          <w:sz w:val="24"/>
          <w:szCs w:val="24"/>
        </w:rPr>
        <w:t>risk for delayed or abnormal speech and</w:t>
      </w:r>
      <w:r w:rsidRPr="00CF4E25">
        <w:rPr>
          <w:sz w:val="24"/>
          <w:szCs w:val="24"/>
        </w:rPr>
        <w:t xml:space="preserve"> </w:t>
      </w:r>
      <w:r w:rsidRPr="00CF4E25">
        <w:rPr>
          <w:sz w:val="24"/>
          <w:szCs w:val="24"/>
        </w:rPr>
        <w:t>language development. Given that the central</w:t>
      </w:r>
      <w:r w:rsidRPr="00CF4E25">
        <w:rPr>
          <w:sz w:val="24"/>
          <w:szCs w:val="24"/>
        </w:rPr>
        <w:t xml:space="preserve"> a</w:t>
      </w:r>
      <w:r w:rsidRPr="00CF4E25">
        <w:rPr>
          <w:sz w:val="24"/>
          <w:szCs w:val="24"/>
        </w:rPr>
        <w:t>uditory pathways are maximally plastic</w:t>
      </w:r>
      <w:r w:rsidRPr="00CF4E25">
        <w:rPr>
          <w:sz w:val="24"/>
          <w:szCs w:val="24"/>
        </w:rPr>
        <w:t xml:space="preserve"> </w:t>
      </w:r>
      <w:r w:rsidRPr="00CF4E25">
        <w:rPr>
          <w:sz w:val="24"/>
          <w:szCs w:val="24"/>
        </w:rPr>
        <w:t>only in the e</w:t>
      </w:r>
      <w:r w:rsidRPr="00CF4E25">
        <w:rPr>
          <w:sz w:val="24"/>
          <w:szCs w:val="24"/>
        </w:rPr>
        <w:t>arly years of development</w:t>
      </w:r>
      <w:r w:rsidRPr="00CF4E25">
        <w:rPr>
          <w:sz w:val="24"/>
          <w:szCs w:val="24"/>
        </w:rPr>
        <w:t>, there is a</w:t>
      </w:r>
      <w:r w:rsidRPr="00CF4E25">
        <w:rPr>
          <w:sz w:val="24"/>
          <w:szCs w:val="24"/>
        </w:rPr>
        <w:t xml:space="preserve"> </w:t>
      </w:r>
      <w:r w:rsidRPr="00CF4E25">
        <w:rPr>
          <w:sz w:val="24"/>
          <w:szCs w:val="24"/>
        </w:rPr>
        <w:t>limited time frame for determining whether</w:t>
      </w:r>
      <w:r w:rsidRPr="00CF4E25">
        <w:rPr>
          <w:sz w:val="24"/>
          <w:szCs w:val="24"/>
        </w:rPr>
        <w:t xml:space="preserve"> </w:t>
      </w:r>
      <w:r w:rsidRPr="00CF4E25">
        <w:rPr>
          <w:sz w:val="24"/>
          <w:szCs w:val="24"/>
        </w:rPr>
        <w:t>conventional amplification is providing the</w:t>
      </w:r>
      <w:r w:rsidRPr="00CF4E25">
        <w:rPr>
          <w:sz w:val="24"/>
          <w:szCs w:val="24"/>
        </w:rPr>
        <w:t xml:space="preserve"> </w:t>
      </w:r>
      <w:r w:rsidRPr="00CF4E25">
        <w:rPr>
          <w:sz w:val="24"/>
          <w:szCs w:val="24"/>
        </w:rPr>
        <w:t>stimulation needed for auditory development.</w:t>
      </w:r>
      <w:r w:rsidRPr="00CF4E25">
        <w:rPr>
          <w:sz w:val="24"/>
          <w:szCs w:val="24"/>
        </w:rPr>
        <w:t xml:space="preserve"> </w:t>
      </w:r>
      <w:r w:rsidRPr="00CF4E25">
        <w:rPr>
          <w:sz w:val="24"/>
          <w:szCs w:val="24"/>
        </w:rPr>
        <w:t>For example,</w:t>
      </w:r>
      <w:r w:rsidR="001854C5">
        <w:rPr>
          <w:sz w:val="24"/>
          <w:szCs w:val="24"/>
        </w:rPr>
        <w:t xml:space="preserve"> it has been</w:t>
      </w:r>
      <w:r w:rsidRPr="00CF4E25">
        <w:rPr>
          <w:sz w:val="24"/>
          <w:szCs w:val="24"/>
        </w:rPr>
        <w:t xml:space="preserve"> shown that congenitally deaf children who are fitted with cochlear implants late in childhood (after age seven years) show delayed central auditory maturation. On the other hand, children who are fitted with cochlear implants within a sensitive period during early childhood (by age 3.5 years) show normal central auditory maturation within six months of implant use.</w:t>
      </w:r>
      <w:r w:rsidRPr="00CF4E25">
        <w:rPr>
          <w:sz w:val="24"/>
          <w:szCs w:val="24"/>
        </w:rPr>
        <w:t xml:space="preserve"> </w:t>
      </w:r>
    </w:p>
    <w:p w:rsidR="001854C5" w:rsidRDefault="001854C5" w:rsidP="00CF4E25">
      <w:pPr>
        <w:spacing w:after="0"/>
        <w:rPr>
          <w:sz w:val="24"/>
          <w:szCs w:val="24"/>
        </w:rPr>
      </w:pPr>
    </w:p>
    <w:p w:rsidR="006435EC" w:rsidRPr="00CF4E25" w:rsidRDefault="00174674" w:rsidP="00CF4E25">
      <w:pPr>
        <w:spacing w:after="0"/>
        <w:rPr>
          <w:sz w:val="24"/>
          <w:szCs w:val="24"/>
        </w:rPr>
      </w:pPr>
      <w:r>
        <w:rPr>
          <w:rFonts w:ascii="Georgia" w:hAnsi="Georgia"/>
          <w:noProof/>
          <w:color w:val="0000FF"/>
          <w:sz w:val="20"/>
          <w:szCs w:val="20"/>
        </w:rPr>
        <w:drawing>
          <wp:anchor distT="0" distB="0" distL="114300" distR="114300" simplePos="0" relativeHeight="251661312" behindDoc="1" locked="0" layoutInCell="1" allowOverlap="1">
            <wp:simplePos x="0" y="0"/>
            <wp:positionH relativeFrom="column">
              <wp:posOffset>4937760</wp:posOffset>
            </wp:positionH>
            <wp:positionV relativeFrom="paragraph">
              <wp:posOffset>496570</wp:posOffset>
            </wp:positionV>
            <wp:extent cx="1958340" cy="1409700"/>
            <wp:effectExtent l="0" t="0" r="3810" b="0"/>
            <wp:wrapTight wrapText="bothSides">
              <wp:wrapPolygon edited="0">
                <wp:start x="0" y="0"/>
                <wp:lineTo x="0" y="21308"/>
                <wp:lineTo x="21432" y="21308"/>
                <wp:lineTo x="21432" y="0"/>
                <wp:lineTo x="0" y="0"/>
              </wp:wrapPolygon>
            </wp:wrapTight>
            <wp:docPr id="5" name="Picture 5" descr="Listening = Le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ening = Le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834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47F" w:rsidRPr="00CF4E25">
        <w:rPr>
          <w:sz w:val="24"/>
          <w:szCs w:val="24"/>
        </w:rPr>
        <w:t xml:space="preserve"> </w:t>
      </w:r>
      <w:r w:rsidR="00680909" w:rsidRPr="00CF4E25">
        <w:rPr>
          <w:sz w:val="24"/>
          <w:szCs w:val="24"/>
        </w:rPr>
        <w:t xml:space="preserve">As we look further into brain development, the </w:t>
      </w:r>
      <w:r w:rsidR="001854C5">
        <w:rPr>
          <w:sz w:val="24"/>
          <w:szCs w:val="24"/>
        </w:rPr>
        <w:t xml:space="preserve">foundation of the development of auditory cortex structures to process </w:t>
      </w:r>
      <w:r w:rsidR="001854C5" w:rsidRPr="00CF4E25">
        <w:rPr>
          <w:rFonts w:cs="Arial"/>
          <w:color w:val="000000"/>
          <w:sz w:val="24"/>
          <w:szCs w:val="24"/>
          <w:shd w:val="clear" w:color="auto" w:fill="FFFFFF"/>
        </w:rPr>
        <w:t xml:space="preserve">minute sequential differences in sound, such as in </w:t>
      </w:r>
      <w:proofErr w:type="gramStart"/>
      <w:r w:rsidR="001854C5" w:rsidRPr="00CF4E25">
        <w:rPr>
          <w:rFonts w:cs="Arial"/>
          <w:color w:val="000000"/>
          <w:sz w:val="24"/>
          <w:szCs w:val="24"/>
          <w:shd w:val="clear" w:color="auto" w:fill="FFFFFF"/>
        </w:rPr>
        <w:t>speech</w:t>
      </w:r>
      <w:r w:rsidR="001854C5">
        <w:rPr>
          <w:sz w:val="24"/>
          <w:szCs w:val="24"/>
        </w:rPr>
        <w:t>,</w:t>
      </w:r>
      <w:proofErr w:type="gramEnd"/>
      <w:r w:rsidR="001854C5">
        <w:rPr>
          <w:sz w:val="24"/>
          <w:szCs w:val="24"/>
        </w:rPr>
        <w:t xml:space="preserve"> occurs significantly earlier than 3.5 years.</w:t>
      </w:r>
      <w:r w:rsidR="00680909" w:rsidRPr="00CF4E25">
        <w:rPr>
          <w:sz w:val="24"/>
          <w:szCs w:val="24"/>
        </w:rPr>
        <w:t xml:space="preserve"> </w:t>
      </w:r>
      <w:r w:rsidR="00FD147F">
        <w:rPr>
          <w:sz w:val="24"/>
          <w:szCs w:val="24"/>
        </w:rPr>
        <w:t xml:space="preserve">Early structures within the brain develop based on consistent sensory stimuli. When born, infants with typical hearing have brains with approximately 2500 synapses, or connections, per neuron. As a result of constant stimulation, the number of synapses grows to 15,000 per neuron by the time a child is 2-3 years old. At age 2-3 years “synaptic pruning” starts to happen. The weaker synaptic connections are eliminated while the stronger connections are kept and strengthened. Thus, if the synapses within the auditory cortex have not been constantly stimulated via amplification and frequent, effective communication with the young child by the age of about 2 years, the majority are likely to be pruned away in the next year or so in favor of the stronger visual processing structures. </w:t>
      </w:r>
    </w:p>
    <w:p w:rsidR="001854C5" w:rsidRDefault="001854C5" w:rsidP="00CF4E25">
      <w:pPr>
        <w:spacing w:after="0"/>
        <w:rPr>
          <w:sz w:val="24"/>
          <w:szCs w:val="24"/>
        </w:rPr>
      </w:pPr>
    </w:p>
    <w:p w:rsidR="001854C5" w:rsidRPr="00174674" w:rsidRDefault="001854C5" w:rsidP="001854C5">
      <w:pPr>
        <w:pStyle w:val="paragraphlist"/>
        <w:spacing w:before="0" w:beforeAutospacing="0" w:after="0" w:afterAutospacing="0" w:line="276" w:lineRule="auto"/>
        <w:rPr>
          <w:rStyle w:val="apple-converted-space"/>
          <w:rFonts w:asciiTheme="minorHAnsi" w:hAnsiTheme="minorHAnsi"/>
          <w:b/>
          <w:color w:val="333333"/>
        </w:rPr>
      </w:pPr>
      <w:r w:rsidRPr="00174674">
        <w:rPr>
          <w:rFonts w:asciiTheme="minorHAnsi" w:hAnsiTheme="minorHAnsi"/>
          <w:b/>
          <w:color w:val="333333"/>
        </w:rPr>
        <w:t>To summarize, h</w:t>
      </w:r>
      <w:r w:rsidRPr="00174674">
        <w:rPr>
          <w:rFonts w:asciiTheme="minorHAnsi" w:hAnsiTheme="minorHAnsi"/>
          <w:b/>
          <w:color w:val="333333"/>
        </w:rPr>
        <w:t>earing is a first-order event for spoken language, reading, and learning.</w:t>
      </w:r>
      <w:r w:rsidRPr="00174674">
        <w:rPr>
          <w:rStyle w:val="apple-converted-space"/>
          <w:rFonts w:asciiTheme="minorHAnsi" w:hAnsiTheme="minorHAnsi"/>
          <w:b/>
          <w:color w:val="333333"/>
        </w:rPr>
        <w:t> </w:t>
      </w:r>
      <w:proofErr w:type="gramStart"/>
      <w:r w:rsidR="00FD147F" w:rsidRPr="00174674">
        <w:rPr>
          <w:rFonts w:asciiTheme="minorHAnsi" w:hAnsiTheme="minorHAnsi"/>
          <w:b/>
          <w:color w:val="333333"/>
        </w:rPr>
        <w:t>Consistent l</w:t>
      </w:r>
      <w:r w:rsidRPr="00174674">
        <w:rPr>
          <w:rFonts w:asciiTheme="minorHAnsi" w:hAnsiTheme="minorHAnsi"/>
          <w:b/>
          <w:color w:val="333333"/>
        </w:rPr>
        <w:t>istening experience</w:t>
      </w:r>
      <w:r w:rsidR="00FD147F" w:rsidRPr="00174674">
        <w:rPr>
          <w:rFonts w:asciiTheme="minorHAnsi" w:hAnsiTheme="minorHAnsi"/>
          <w:b/>
          <w:color w:val="333333"/>
        </w:rPr>
        <w:t>s</w:t>
      </w:r>
      <w:r w:rsidRPr="00174674">
        <w:rPr>
          <w:rFonts w:asciiTheme="minorHAnsi" w:hAnsiTheme="minorHAnsi"/>
          <w:b/>
          <w:color w:val="333333"/>
        </w:rPr>
        <w:t xml:space="preserve"> in early infancy </w:t>
      </w:r>
      <w:r w:rsidR="00FD147F" w:rsidRPr="00174674">
        <w:rPr>
          <w:rFonts w:asciiTheme="minorHAnsi" w:hAnsiTheme="minorHAnsi"/>
          <w:b/>
          <w:color w:val="333333"/>
        </w:rPr>
        <w:t>(birth through age 3) are</w:t>
      </w:r>
      <w:r w:rsidRPr="00174674">
        <w:rPr>
          <w:rFonts w:asciiTheme="minorHAnsi" w:hAnsiTheme="minorHAnsi"/>
          <w:b/>
          <w:color w:val="333333"/>
        </w:rPr>
        <w:t xml:space="preserve"> critical for the development of speech and </w:t>
      </w:r>
      <w:r w:rsidR="00FD147F" w:rsidRPr="00174674">
        <w:rPr>
          <w:rFonts w:asciiTheme="minorHAnsi" w:hAnsiTheme="minorHAnsi"/>
          <w:b/>
          <w:color w:val="333333"/>
        </w:rPr>
        <w:t>language in young children and sets</w:t>
      </w:r>
      <w:proofErr w:type="gramEnd"/>
      <w:r w:rsidR="00FD147F" w:rsidRPr="00174674">
        <w:rPr>
          <w:rFonts w:asciiTheme="minorHAnsi" w:hAnsiTheme="minorHAnsi"/>
          <w:b/>
          <w:color w:val="333333"/>
        </w:rPr>
        <w:t xml:space="preserve"> the foundation of a</w:t>
      </w:r>
      <w:r w:rsidRPr="00174674">
        <w:rPr>
          <w:rFonts w:asciiTheme="minorHAnsi" w:hAnsiTheme="minorHAnsi"/>
          <w:b/>
          <w:color w:val="333333"/>
        </w:rPr>
        <w:t xml:space="preserve"> strong spoken language base </w:t>
      </w:r>
      <w:r w:rsidR="00FD147F" w:rsidRPr="00174674">
        <w:rPr>
          <w:rFonts w:asciiTheme="minorHAnsi" w:hAnsiTheme="minorHAnsi"/>
          <w:b/>
          <w:color w:val="333333"/>
        </w:rPr>
        <w:t xml:space="preserve">that </w:t>
      </w:r>
      <w:r w:rsidRPr="00174674">
        <w:rPr>
          <w:rFonts w:asciiTheme="minorHAnsi" w:hAnsiTheme="minorHAnsi"/>
          <w:b/>
          <w:color w:val="333333"/>
        </w:rPr>
        <w:t>is essential for reading.</w:t>
      </w:r>
      <w:r w:rsidRPr="00174674">
        <w:rPr>
          <w:rStyle w:val="apple-converted-space"/>
          <w:rFonts w:asciiTheme="minorHAnsi" w:hAnsiTheme="minorHAnsi"/>
          <w:b/>
          <w:color w:val="333333"/>
        </w:rPr>
        <w:t> </w:t>
      </w:r>
    </w:p>
    <w:p w:rsidR="001854C5" w:rsidRDefault="001854C5" w:rsidP="00CF4E25">
      <w:pPr>
        <w:spacing w:after="0"/>
        <w:rPr>
          <w:sz w:val="24"/>
          <w:szCs w:val="24"/>
        </w:rPr>
      </w:pPr>
    </w:p>
    <w:p w:rsidR="00A87012" w:rsidRDefault="00680909" w:rsidP="00CF4E25">
      <w:pPr>
        <w:spacing w:after="0"/>
        <w:rPr>
          <w:sz w:val="24"/>
          <w:szCs w:val="24"/>
        </w:rPr>
      </w:pPr>
      <w:r w:rsidRPr="00CF4E25">
        <w:rPr>
          <w:sz w:val="24"/>
          <w:szCs w:val="24"/>
        </w:rPr>
        <w:t>For more information on research related to auditory maturation and the impact of hearing loss review the recent research</w:t>
      </w:r>
      <w:r w:rsidR="00A87012">
        <w:rPr>
          <w:sz w:val="24"/>
          <w:szCs w:val="24"/>
        </w:rPr>
        <w:t>, especially that</w:t>
      </w:r>
      <w:r w:rsidRPr="00CF4E25">
        <w:rPr>
          <w:sz w:val="24"/>
          <w:szCs w:val="24"/>
        </w:rPr>
        <w:t xml:space="preserve"> by </w:t>
      </w:r>
      <w:proofErr w:type="spellStart"/>
      <w:r w:rsidRPr="00CF4E25">
        <w:rPr>
          <w:sz w:val="24"/>
          <w:szCs w:val="24"/>
        </w:rPr>
        <w:t>Anu</w:t>
      </w:r>
      <w:proofErr w:type="spellEnd"/>
      <w:r w:rsidRPr="00CF4E25">
        <w:rPr>
          <w:sz w:val="24"/>
          <w:szCs w:val="24"/>
        </w:rPr>
        <w:t xml:space="preserve"> Sharma</w:t>
      </w:r>
    </w:p>
    <w:p w:rsidR="00886F6C" w:rsidRDefault="00886F6C" w:rsidP="00A87012">
      <w:pPr>
        <w:pStyle w:val="ListParagraph"/>
        <w:numPr>
          <w:ilvl w:val="0"/>
          <w:numId w:val="1"/>
        </w:numPr>
        <w:spacing w:after="0"/>
        <w:rPr>
          <w:sz w:val="24"/>
          <w:szCs w:val="24"/>
        </w:rPr>
      </w:pPr>
      <w:hyperlink r:id="rId14" w:history="1">
        <w:r w:rsidRPr="007A7F2A">
          <w:rPr>
            <w:rStyle w:val="Hyperlink"/>
            <w:sz w:val="24"/>
            <w:szCs w:val="24"/>
          </w:rPr>
          <w:t>http://pediatrics.aappublications.org/content/60/6/831.short</w:t>
        </w:r>
      </w:hyperlink>
    </w:p>
    <w:p w:rsidR="00A87012" w:rsidRDefault="00A87012" w:rsidP="00A87012">
      <w:pPr>
        <w:pStyle w:val="ListParagraph"/>
        <w:numPr>
          <w:ilvl w:val="0"/>
          <w:numId w:val="1"/>
        </w:numPr>
        <w:spacing w:after="0"/>
        <w:rPr>
          <w:sz w:val="24"/>
          <w:szCs w:val="24"/>
        </w:rPr>
      </w:pPr>
      <w:hyperlink r:id="rId15" w:history="1">
        <w:r w:rsidRPr="007A7F2A">
          <w:rPr>
            <w:rStyle w:val="Hyperlink"/>
            <w:sz w:val="24"/>
            <w:szCs w:val="24"/>
          </w:rPr>
          <w:t>http://www.sciencedirect.com/science/article/pii/S0031395505700778</w:t>
        </w:r>
      </w:hyperlink>
      <w:r>
        <w:rPr>
          <w:sz w:val="24"/>
          <w:szCs w:val="24"/>
        </w:rPr>
        <w:t xml:space="preserve"> </w:t>
      </w:r>
    </w:p>
    <w:p w:rsidR="00A87012" w:rsidRDefault="00A87012" w:rsidP="00A87012">
      <w:pPr>
        <w:pStyle w:val="ListParagraph"/>
        <w:numPr>
          <w:ilvl w:val="0"/>
          <w:numId w:val="1"/>
        </w:numPr>
        <w:spacing w:after="0"/>
        <w:rPr>
          <w:sz w:val="24"/>
          <w:szCs w:val="24"/>
        </w:rPr>
      </w:pPr>
      <w:hyperlink r:id="rId16" w:history="1">
        <w:r w:rsidRPr="007A7F2A">
          <w:rPr>
            <w:rStyle w:val="Hyperlink"/>
            <w:sz w:val="24"/>
            <w:szCs w:val="24"/>
          </w:rPr>
          <w:t>http://www.sciencedirect.com/science/article/pii/S0378595504004150</w:t>
        </w:r>
      </w:hyperlink>
      <w:r>
        <w:rPr>
          <w:sz w:val="24"/>
          <w:szCs w:val="24"/>
        </w:rPr>
        <w:t xml:space="preserve"> </w:t>
      </w:r>
    </w:p>
    <w:p w:rsidR="00A87012" w:rsidRDefault="00A87012" w:rsidP="00A87012">
      <w:pPr>
        <w:pStyle w:val="ListParagraph"/>
        <w:numPr>
          <w:ilvl w:val="0"/>
          <w:numId w:val="1"/>
        </w:numPr>
        <w:spacing w:after="0"/>
        <w:rPr>
          <w:sz w:val="24"/>
          <w:szCs w:val="24"/>
        </w:rPr>
      </w:pPr>
      <w:hyperlink r:id="rId17" w:history="1">
        <w:r w:rsidRPr="007A7F2A">
          <w:rPr>
            <w:rStyle w:val="Hyperlink"/>
            <w:sz w:val="24"/>
            <w:szCs w:val="24"/>
          </w:rPr>
          <w:t>http://www.karger.com/Article/Abstract/94646</w:t>
        </w:r>
      </w:hyperlink>
      <w:r>
        <w:rPr>
          <w:sz w:val="24"/>
          <w:szCs w:val="24"/>
        </w:rPr>
        <w:t xml:space="preserve"> </w:t>
      </w:r>
    </w:p>
    <w:p w:rsidR="00A87012" w:rsidRDefault="00680909" w:rsidP="00A87012">
      <w:pPr>
        <w:pStyle w:val="ListParagraph"/>
        <w:numPr>
          <w:ilvl w:val="0"/>
          <w:numId w:val="1"/>
        </w:numPr>
        <w:spacing w:after="0"/>
        <w:rPr>
          <w:sz w:val="24"/>
          <w:szCs w:val="24"/>
        </w:rPr>
      </w:pPr>
      <w:hyperlink r:id="rId18" w:history="1">
        <w:r w:rsidRPr="00A87012">
          <w:rPr>
            <w:rStyle w:val="Hyperlink"/>
            <w:sz w:val="24"/>
            <w:szCs w:val="24"/>
          </w:rPr>
          <w:t>http://spot.colorado.edu/~gilley/pubs_pdf/Sharma_et_al_2005_JAAA.pdf</w:t>
        </w:r>
      </w:hyperlink>
      <w:r w:rsidR="00A87012" w:rsidRPr="00A87012">
        <w:rPr>
          <w:sz w:val="24"/>
          <w:szCs w:val="24"/>
        </w:rPr>
        <w:t>,</w:t>
      </w:r>
    </w:p>
    <w:p w:rsidR="00A87012" w:rsidRPr="00A87012" w:rsidRDefault="00A87012" w:rsidP="00A87012">
      <w:pPr>
        <w:pStyle w:val="ListParagraph"/>
        <w:numPr>
          <w:ilvl w:val="0"/>
          <w:numId w:val="1"/>
        </w:numPr>
        <w:spacing w:after="0"/>
        <w:rPr>
          <w:sz w:val="24"/>
          <w:szCs w:val="24"/>
        </w:rPr>
      </w:pPr>
      <w:hyperlink r:id="rId19" w:history="1">
        <w:r w:rsidRPr="00A87012">
          <w:rPr>
            <w:rStyle w:val="Hyperlink"/>
            <w:sz w:val="24"/>
            <w:szCs w:val="24"/>
          </w:rPr>
          <w:t>http://fitchlab.com/FitchLabBin/NeuroDev%20Downloads/17.Harrison.etal.2005.PDF</w:t>
        </w:r>
      </w:hyperlink>
      <w:r w:rsidRPr="00A87012">
        <w:rPr>
          <w:sz w:val="24"/>
          <w:szCs w:val="24"/>
        </w:rPr>
        <w:t xml:space="preserve"> </w:t>
      </w:r>
    </w:p>
    <w:p w:rsidR="00680909" w:rsidRDefault="00A87012" w:rsidP="00A87012">
      <w:pPr>
        <w:pStyle w:val="ListParagraph"/>
        <w:numPr>
          <w:ilvl w:val="0"/>
          <w:numId w:val="1"/>
        </w:numPr>
        <w:spacing w:after="0"/>
        <w:rPr>
          <w:sz w:val="24"/>
          <w:szCs w:val="24"/>
        </w:rPr>
      </w:pPr>
      <w:hyperlink r:id="rId20" w:history="1">
        <w:r w:rsidRPr="00A87012">
          <w:rPr>
            <w:rStyle w:val="Hyperlink"/>
            <w:sz w:val="24"/>
            <w:szCs w:val="24"/>
          </w:rPr>
          <w:t>http://journals.lww.com/neuroreport/Abstract/1996/12200/Auditory_system_plasticity_in_children_after_long.13.aspx</w:t>
        </w:r>
      </w:hyperlink>
      <w:r w:rsidRPr="00A87012">
        <w:rPr>
          <w:sz w:val="24"/>
          <w:szCs w:val="24"/>
        </w:rPr>
        <w:t xml:space="preserve"> </w:t>
      </w:r>
    </w:p>
    <w:p w:rsidR="00174674" w:rsidRDefault="00174674" w:rsidP="00174674">
      <w:pPr>
        <w:spacing w:after="0"/>
        <w:rPr>
          <w:sz w:val="24"/>
          <w:szCs w:val="24"/>
        </w:rPr>
      </w:pPr>
    </w:p>
    <w:p w:rsidR="00174674" w:rsidRPr="00174674" w:rsidRDefault="00174674" w:rsidP="00174674">
      <w:pPr>
        <w:spacing w:after="0"/>
        <w:jc w:val="center"/>
        <w:rPr>
          <w:sz w:val="20"/>
          <w:szCs w:val="24"/>
        </w:rPr>
      </w:pPr>
      <w:r w:rsidRPr="00174674">
        <w:rPr>
          <w:sz w:val="20"/>
          <w:szCs w:val="24"/>
        </w:rPr>
        <w:t xml:space="preserve">Resource compiled by Karen L. Anderson, PhD, Supporting Success for Children with Hearing Loss. </w:t>
      </w:r>
      <w:hyperlink r:id="rId21" w:history="1">
        <w:r w:rsidRPr="00174674">
          <w:rPr>
            <w:rStyle w:val="Hyperlink"/>
            <w:sz w:val="20"/>
            <w:szCs w:val="24"/>
          </w:rPr>
          <w:t>http://successforkidswithhearingloss.com</w:t>
        </w:r>
      </w:hyperlink>
      <w:r w:rsidRPr="00174674">
        <w:rPr>
          <w:sz w:val="20"/>
          <w:szCs w:val="24"/>
        </w:rPr>
        <w:t xml:space="preserve">  February, 2014.</w:t>
      </w:r>
      <w:bookmarkStart w:id="0" w:name="_GoBack"/>
      <w:bookmarkEnd w:id="0"/>
    </w:p>
    <w:sectPr w:rsidR="00174674" w:rsidRPr="00174674" w:rsidSect="0017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32E"/>
    <w:multiLevelType w:val="hybridMultilevel"/>
    <w:tmpl w:val="E9842F48"/>
    <w:lvl w:ilvl="0" w:tplc="B538BB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C"/>
    <w:rsid w:val="00174674"/>
    <w:rsid w:val="001854C5"/>
    <w:rsid w:val="005C3B03"/>
    <w:rsid w:val="006435EC"/>
    <w:rsid w:val="00680909"/>
    <w:rsid w:val="00886F6C"/>
    <w:rsid w:val="00A87012"/>
    <w:rsid w:val="00CF4E25"/>
    <w:rsid w:val="00FD147F"/>
    <w:rsid w:val="00FD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list">
    <w:name w:val="paragraphlist"/>
    <w:basedOn w:val="Normal"/>
    <w:rsid w:val="0064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5EC"/>
  </w:style>
  <w:style w:type="character" w:customStyle="1" w:styleId="reference">
    <w:name w:val="reference"/>
    <w:basedOn w:val="DefaultParagraphFont"/>
    <w:rsid w:val="006435EC"/>
  </w:style>
  <w:style w:type="character" w:styleId="Hyperlink">
    <w:name w:val="Hyperlink"/>
    <w:basedOn w:val="DefaultParagraphFont"/>
    <w:uiPriority w:val="99"/>
    <w:unhideWhenUsed/>
    <w:rsid w:val="00680909"/>
    <w:rPr>
      <w:color w:val="0000FF" w:themeColor="hyperlink"/>
      <w:u w:val="single"/>
    </w:rPr>
  </w:style>
  <w:style w:type="paragraph" w:styleId="BalloonText">
    <w:name w:val="Balloon Text"/>
    <w:basedOn w:val="Normal"/>
    <w:link w:val="BalloonTextChar"/>
    <w:uiPriority w:val="99"/>
    <w:semiHidden/>
    <w:unhideWhenUsed/>
    <w:rsid w:val="00FD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36"/>
    <w:rPr>
      <w:rFonts w:ascii="Tahoma" w:hAnsi="Tahoma" w:cs="Tahoma"/>
      <w:sz w:val="16"/>
      <w:szCs w:val="16"/>
    </w:rPr>
  </w:style>
  <w:style w:type="paragraph" w:styleId="ListParagraph">
    <w:name w:val="List Paragraph"/>
    <w:basedOn w:val="Normal"/>
    <w:uiPriority w:val="34"/>
    <w:qFormat/>
    <w:rsid w:val="00A87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list">
    <w:name w:val="paragraphlist"/>
    <w:basedOn w:val="Normal"/>
    <w:rsid w:val="0064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5EC"/>
  </w:style>
  <w:style w:type="character" w:customStyle="1" w:styleId="reference">
    <w:name w:val="reference"/>
    <w:basedOn w:val="DefaultParagraphFont"/>
    <w:rsid w:val="006435EC"/>
  </w:style>
  <w:style w:type="character" w:styleId="Hyperlink">
    <w:name w:val="Hyperlink"/>
    <w:basedOn w:val="DefaultParagraphFont"/>
    <w:uiPriority w:val="99"/>
    <w:unhideWhenUsed/>
    <w:rsid w:val="00680909"/>
    <w:rPr>
      <w:color w:val="0000FF" w:themeColor="hyperlink"/>
      <w:u w:val="single"/>
    </w:rPr>
  </w:style>
  <w:style w:type="paragraph" w:styleId="BalloonText">
    <w:name w:val="Balloon Text"/>
    <w:basedOn w:val="Normal"/>
    <w:link w:val="BalloonTextChar"/>
    <w:uiPriority w:val="99"/>
    <w:semiHidden/>
    <w:unhideWhenUsed/>
    <w:rsid w:val="00FD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36"/>
    <w:rPr>
      <w:rFonts w:ascii="Tahoma" w:hAnsi="Tahoma" w:cs="Tahoma"/>
      <w:sz w:val="16"/>
      <w:szCs w:val="16"/>
    </w:rPr>
  </w:style>
  <w:style w:type="paragraph" w:styleId="ListParagraph">
    <w:name w:val="List Paragraph"/>
    <w:basedOn w:val="Normal"/>
    <w:uiPriority w:val="34"/>
    <w:qFormat/>
    <w:rsid w:val="00A8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hyperlink" Target="http://spot.colorado.edu/~gilley/pubs_pdf/Sharma_et_al_2005_JAAA.pdf" TargetMode="External"/><Relationship Id="rId3" Type="http://schemas.microsoft.com/office/2007/relationships/stylesWithEffects" Target="stylesWithEffects.xml"/><Relationship Id="rId21" Type="http://schemas.openxmlformats.org/officeDocument/2006/relationships/hyperlink" Target="http://successforkidswithhearingloss.com" TargetMode="External"/><Relationship Id="rId7" Type="http://schemas.openxmlformats.org/officeDocument/2006/relationships/image" Target="media/image1.jpeg"/><Relationship Id="rId12" Type="http://schemas.openxmlformats.org/officeDocument/2006/relationships/hyperlink" Target="http://successforkidswithhearingloss.com/wp-content/uploads/2014/02/Listening-Learning.jpg" TargetMode="External"/><Relationship Id="rId17" Type="http://schemas.openxmlformats.org/officeDocument/2006/relationships/hyperlink" Target="http://www.karger.com/Article/Abstract/94646" TargetMode="External"/><Relationship Id="rId2" Type="http://schemas.openxmlformats.org/officeDocument/2006/relationships/styles" Target="styles.xml"/><Relationship Id="rId16" Type="http://schemas.openxmlformats.org/officeDocument/2006/relationships/hyperlink" Target="http://www.sciencedirect.com/science/article/pii/S0378595504004150" TargetMode="External"/><Relationship Id="rId20" Type="http://schemas.openxmlformats.org/officeDocument/2006/relationships/hyperlink" Target="http://journals.lww.com/neuroreport/Abstract/1996/12200/Auditory_system_plasticity_in_children_after_long.13.aspx" TargetMode="External"/><Relationship Id="rId1" Type="http://schemas.openxmlformats.org/officeDocument/2006/relationships/numbering" Target="numbering.xml"/><Relationship Id="rId6" Type="http://schemas.openxmlformats.org/officeDocument/2006/relationships/hyperlink" Target="http://successforkidswithhearingloss.com/wp-content/uploads/2014/02/baby-brain-development.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ciencedirect.com/science/article/pii/S0031395505700778" TargetMode="External"/><Relationship Id="rId23" Type="http://schemas.openxmlformats.org/officeDocument/2006/relationships/theme" Target="theme/theme1.xml"/><Relationship Id="rId10" Type="http://schemas.openxmlformats.org/officeDocument/2006/relationships/hyperlink" Target="http://successforkidswithhearingloss.com/wp-content/uploads/2014/02/brain-dev-slide-summary.jpg" TargetMode="External"/><Relationship Id="rId19" Type="http://schemas.openxmlformats.org/officeDocument/2006/relationships/hyperlink" Target="http://fitchlab.com/FitchLabBin/NeuroDev%20Downloads/17.Harrison.etal.200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ediatrics.aappublications.org/content/60/6/831.sh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dc:creator>
  <cp:lastModifiedBy>Karen L Anderson</cp:lastModifiedBy>
  <cp:revision>1</cp:revision>
  <dcterms:created xsi:type="dcterms:W3CDTF">2014-02-17T15:14:00Z</dcterms:created>
  <dcterms:modified xsi:type="dcterms:W3CDTF">2014-02-17T17:32:00Z</dcterms:modified>
</cp:coreProperties>
</file>