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EE" w:rsidRDefault="00455FE5" w:rsidP="00455FE5">
      <w:pPr>
        <w:jc w:val="center"/>
        <w:rPr>
          <w:b/>
          <w:sz w:val="28"/>
        </w:rPr>
      </w:pPr>
      <w:r w:rsidRPr="00455FE5">
        <w:rPr>
          <w:b/>
          <w:sz w:val="28"/>
        </w:rPr>
        <w:t>Assignment 2</w:t>
      </w:r>
      <w:r>
        <w:rPr>
          <w:b/>
          <w:sz w:val="28"/>
        </w:rPr>
        <w:t xml:space="preserve"> – Audiologic Counseling Evaluation</w:t>
      </w:r>
    </w:p>
    <w:p w:rsidR="00455FE5" w:rsidRDefault="00455FE5" w:rsidP="00455FE5">
      <w:pPr>
        <w:rPr>
          <w:sz w:val="24"/>
          <w:u w:val="single"/>
        </w:rPr>
      </w:pPr>
      <w:r>
        <w:rPr>
          <w:sz w:val="24"/>
        </w:rPr>
        <w:t>Student</w:t>
      </w:r>
      <w:r w:rsidR="003B3963">
        <w:rPr>
          <w:sz w:val="24"/>
          <w:u w:val="single"/>
        </w:rPr>
        <w:tab/>
      </w:r>
      <w:r w:rsidR="003B3963">
        <w:rPr>
          <w:sz w:val="24"/>
          <w:u w:val="single"/>
        </w:rPr>
        <w:tab/>
      </w:r>
      <w:r w:rsidR="003B3963">
        <w:rPr>
          <w:sz w:val="24"/>
          <w:u w:val="single"/>
        </w:rPr>
        <w:tab/>
        <w:t xml:space="preserve">      </w:t>
      </w:r>
      <w:r>
        <w:rPr>
          <w:sz w:val="24"/>
        </w:rPr>
        <w:t xml:space="preserve"> Evaluator</w:t>
      </w:r>
      <w:r w:rsidR="003B3963">
        <w:rPr>
          <w:sz w:val="24"/>
        </w:rPr>
        <w:t>(s)</w:t>
      </w:r>
      <w:r>
        <w:rPr>
          <w:sz w:val="24"/>
          <w:u w:val="single"/>
        </w:rPr>
        <w:tab/>
      </w:r>
      <w:r>
        <w:rPr>
          <w:sz w:val="24"/>
          <w:u w:val="single"/>
        </w:rPr>
        <w:tab/>
      </w:r>
      <w:r>
        <w:rPr>
          <w:sz w:val="24"/>
          <w:u w:val="single"/>
        </w:rPr>
        <w:tab/>
      </w:r>
      <w:r>
        <w:rPr>
          <w:sz w:val="24"/>
          <w:u w:val="single"/>
        </w:rPr>
        <w:tab/>
      </w:r>
      <w:r w:rsidR="003B3963">
        <w:rPr>
          <w:sz w:val="24"/>
          <w:u w:val="single"/>
        </w:rPr>
        <w:t xml:space="preserve">                 </w:t>
      </w:r>
      <w:r>
        <w:rPr>
          <w:sz w:val="24"/>
        </w:rPr>
        <w:t xml:space="preserve"> Scenario Name</w:t>
      </w:r>
      <w:r>
        <w:rPr>
          <w:sz w:val="24"/>
          <w:u w:val="single"/>
        </w:rPr>
        <w:tab/>
      </w:r>
      <w:r>
        <w:rPr>
          <w:sz w:val="24"/>
          <w:u w:val="single"/>
        </w:rPr>
        <w:tab/>
      </w:r>
    </w:p>
    <w:p w:rsidR="00455FE5" w:rsidRDefault="00455FE5" w:rsidP="003B3963">
      <w:pPr>
        <w:spacing w:after="0"/>
        <w:jc w:val="center"/>
        <w:rPr>
          <w:sz w:val="24"/>
        </w:rPr>
      </w:pPr>
      <w:r>
        <w:rPr>
          <w:sz w:val="24"/>
        </w:rPr>
        <w:t>1 = Not at all; 5 = Definitely or Always  Place an X under the appropriate rating.</w:t>
      </w:r>
      <w:r w:rsidR="003B3963">
        <w:rPr>
          <w:sz w:val="24"/>
        </w:rPr>
        <w:t xml:space="preserve"> </w:t>
      </w:r>
    </w:p>
    <w:p w:rsidR="003B3963" w:rsidRPr="00455FE5" w:rsidRDefault="003B3963" w:rsidP="003B3963">
      <w:pPr>
        <w:spacing w:after="0"/>
        <w:jc w:val="center"/>
        <w:rPr>
          <w:sz w:val="24"/>
        </w:rPr>
      </w:pPr>
      <w:r>
        <w:rPr>
          <w:sz w:val="24"/>
        </w:rPr>
        <w:t xml:space="preserve">For assignment, compile your classmate’s ratings by entering multiple </w:t>
      </w:r>
      <w:proofErr w:type="spellStart"/>
      <w:r>
        <w:rPr>
          <w:sz w:val="24"/>
        </w:rPr>
        <w:t>Xs</w:t>
      </w:r>
      <w:proofErr w:type="spellEnd"/>
      <w:r>
        <w:rPr>
          <w:sz w:val="24"/>
        </w:rPr>
        <w:t xml:space="preserve"> for each question. </w:t>
      </w:r>
    </w:p>
    <w:tbl>
      <w:tblPr>
        <w:tblStyle w:val="TableGrid"/>
        <w:tblW w:w="0" w:type="auto"/>
        <w:tblLook w:val="04A0" w:firstRow="1" w:lastRow="0" w:firstColumn="1" w:lastColumn="0" w:noHBand="0" w:noVBand="1"/>
      </w:tblPr>
      <w:tblGrid>
        <w:gridCol w:w="9108"/>
        <w:gridCol w:w="378"/>
        <w:gridCol w:w="378"/>
        <w:gridCol w:w="378"/>
        <w:gridCol w:w="378"/>
        <w:gridCol w:w="378"/>
      </w:tblGrid>
      <w:tr w:rsidR="00455FE5" w:rsidTr="00455FE5">
        <w:tc>
          <w:tcPr>
            <w:tcW w:w="9108" w:type="dxa"/>
          </w:tcPr>
          <w:p w:rsidR="00455FE5" w:rsidRPr="00455FE5" w:rsidRDefault="00455FE5" w:rsidP="00455FE5">
            <w:pPr>
              <w:rPr>
                <w:sz w:val="24"/>
              </w:rPr>
            </w:pPr>
            <w:r>
              <w:rPr>
                <w:sz w:val="24"/>
              </w:rPr>
              <w:t>Question</w:t>
            </w:r>
          </w:p>
        </w:tc>
        <w:tc>
          <w:tcPr>
            <w:tcW w:w="378" w:type="dxa"/>
          </w:tcPr>
          <w:p w:rsidR="00455FE5" w:rsidRPr="00455FE5" w:rsidRDefault="00455FE5" w:rsidP="00455FE5">
            <w:pPr>
              <w:jc w:val="center"/>
              <w:rPr>
                <w:sz w:val="24"/>
              </w:rPr>
            </w:pPr>
            <w:r>
              <w:rPr>
                <w:sz w:val="24"/>
              </w:rPr>
              <w:t>1</w:t>
            </w:r>
          </w:p>
        </w:tc>
        <w:tc>
          <w:tcPr>
            <w:tcW w:w="378" w:type="dxa"/>
          </w:tcPr>
          <w:p w:rsidR="00455FE5" w:rsidRPr="00455FE5" w:rsidRDefault="00455FE5" w:rsidP="00455FE5">
            <w:pPr>
              <w:jc w:val="center"/>
              <w:rPr>
                <w:sz w:val="24"/>
              </w:rPr>
            </w:pPr>
            <w:r>
              <w:rPr>
                <w:sz w:val="24"/>
              </w:rPr>
              <w:t>2</w:t>
            </w:r>
          </w:p>
        </w:tc>
        <w:tc>
          <w:tcPr>
            <w:tcW w:w="378" w:type="dxa"/>
          </w:tcPr>
          <w:p w:rsidR="00455FE5" w:rsidRPr="00455FE5" w:rsidRDefault="00455FE5" w:rsidP="00455FE5">
            <w:pPr>
              <w:jc w:val="center"/>
              <w:rPr>
                <w:sz w:val="24"/>
              </w:rPr>
            </w:pPr>
            <w:r>
              <w:rPr>
                <w:sz w:val="24"/>
              </w:rPr>
              <w:t>3</w:t>
            </w:r>
          </w:p>
        </w:tc>
        <w:tc>
          <w:tcPr>
            <w:tcW w:w="378" w:type="dxa"/>
          </w:tcPr>
          <w:p w:rsidR="00455FE5" w:rsidRPr="00455FE5" w:rsidRDefault="00455FE5" w:rsidP="00455FE5">
            <w:pPr>
              <w:jc w:val="center"/>
              <w:rPr>
                <w:sz w:val="24"/>
              </w:rPr>
            </w:pPr>
            <w:r>
              <w:rPr>
                <w:sz w:val="24"/>
              </w:rPr>
              <w:t>4</w:t>
            </w:r>
          </w:p>
        </w:tc>
        <w:tc>
          <w:tcPr>
            <w:tcW w:w="378" w:type="dxa"/>
          </w:tcPr>
          <w:p w:rsidR="00455FE5" w:rsidRPr="00455FE5" w:rsidRDefault="00455FE5" w:rsidP="00455FE5">
            <w:pPr>
              <w:jc w:val="center"/>
              <w:rPr>
                <w:sz w:val="24"/>
              </w:rPr>
            </w:pPr>
            <w:r>
              <w:rPr>
                <w:sz w:val="24"/>
              </w:rPr>
              <w:t>5</w:t>
            </w:r>
          </w:p>
        </w:tc>
      </w:tr>
      <w:tr w:rsidR="00455FE5" w:rsidTr="00455FE5">
        <w:tc>
          <w:tcPr>
            <w:tcW w:w="9108" w:type="dxa"/>
          </w:tcPr>
          <w:p w:rsidR="00455FE5" w:rsidRPr="00455FE5" w:rsidRDefault="00455FE5" w:rsidP="00455FE5">
            <w:r>
              <w:t>1. Did the audiologist arrange the environment well?</w:t>
            </w: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r>
      <w:tr w:rsidR="00455FE5" w:rsidTr="00455FE5">
        <w:tc>
          <w:tcPr>
            <w:tcW w:w="9108" w:type="dxa"/>
          </w:tcPr>
          <w:p w:rsidR="00455FE5" w:rsidRPr="00455FE5" w:rsidRDefault="00455FE5" w:rsidP="00455FE5">
            <w:r>
              <w:t>2. Did the audiologist make parents feel comfortable?</w:t>
            </w: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r>
      <w:tr w:rsidR="00455FE5" w:rsidTr="00455FE5">
        <w:tc>
          <w:tcPr>
            <w:tcW w:w="9108" w:type="dxa"/>
          </w:tcPr>
          <w:p w:rsidR="00455FE5" w:rsidRPr="00455FE5" w:rsidRDefault="00455FE5" w:rsidP="00455FE5">
            <w:r>
              <w:t>3. Did the audiologist clearly indicate the purpose of the next period of the appointment?</w:t>
            </w: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r>
      <w:tr w:rsidR="00455FE5" w:rsidTr="00455FE5">
        <w:tc>
          <w:tcPr>
            <w:tcW w:w="9108" w:type="dxa"/>
          </w:tcPr>
          <w:p w:rsidR="00455FE5" w:rsidRPr="00455FE5" w:rsidRDefault="00455FE5" w:rsidP="00455FE5">
            <w:r>
              <w:t>4. Did the audiologist begin with a “warm-up” type of comment?</w:t>
            </w: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r>
      <w:tr w:rsidR="00455FE5" w:rsidTr="00455FE5">
        <w:tc>
          <w:tcPr>
            <w:tcW w:w="9108" w:type="dxa"/>
          </w:tcPr>
          <w:p w:rsidR="00455FE5" w:rsidRPr="00455FE5" w:rsidRDefault="00455FE5" w:rsidP="00455FE5">
            <w:r>
              <w:t>5. Did the audiologist describe the test results briefly and simply?</w:t>
            </w: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r>
      <w:tr w:rsidR="00455FE5" w:rsidTr="00455FE5">
        <w:tc>
          <w:tcPr>
            <w:tcW w:w="9108" w:type="dxa"/>
          </w:tcPr>
          <w:p w:rsidR="00455FE5" w:rsidRPr="00455FE5" w:rsidRDefault="00455FE5" w:rsidP="00455FE5">
            <w:r>
              <w:t>6. Did the audiologist wait for the parents’ response after giving the news?</w:t>
            </w: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c>
          <w:tcPr>
            <w:tcW w:w="378" w:type="dxa"/>
          </w:tcPr>
          <w:p w:rsidR="00455FE5" w:rsidRPr="00455FE5" w:rsidRDefault="00455FE5" w:rsidP="00455FE5">
            <w:pPr>
              <w:jc w:val="center"/>
              <w:rPr>
                <w:sz w:val="24"/>
              </w:rPr>
            </w:pPr>
          </w:p>
        </w:tc>
      </w:tr>
      <w:tr w:rsidR="00455FE5" w:rsidTr="00455FE5">
        <w:tc>
          <w:tcPr>
            <w:tcW w:w="9108" w:type="dxa"/>
          </w:tcPr>
          <w:p w:rsidR="00455FE5" w:rsidRPr="00455FE5" w:rsidRDefault="00455FE5" w:rsidP="00344974">
            <w:r>
              <w:t>7. Did the audiologist acknowledge emotional reactions to the diagnosis?</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8. Did the audiologist allow the parents to decide the detail and language used?</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9. Did the audiologist allow the parents to set the pace for the consultation?</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10. Did the audiologist give information tailored to the parents’ expressed concerns?</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11. Did the audiologist specifically invite questions?</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12. Did the audiologist respond to both the content and the underlying emotional aspects?</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13. Did the audiologist describe the steps that the family will need to take in the near future?</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 xml:space="preserve">14. Did the audiologist provide management choices for the parents? </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15. Did the audiologist suggest a set of activities to consider between appointments?</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16. Did the audiologist provide “first reminders” about attending to all aspects of the child’s development, not just the hearing loss?</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17. Did the audiologist appear supportive during the consultation?</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18. Did the audiologist use appropriate body language during the consultation?</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19. Did the audiologist convey compassion during the consultation?</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20. Did the audiologist tailor the pace of the consultation to suit the parent?</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344974">
            <w:r>
              <w:t xml:space="preserve">21. Did the audiologist effectively manage the time available? </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455FE5">
        <w:tc>
          <w:tcPr>
            <w:tcW w:w="9108" w:type="dxa"/>
          </w:tcPr>
          <w:p w:rsidR="00455FE5" w:rsidRPr="00455FE5" w:rsidRDefault="00455FE5" w:rsidP="00455FE5">
            <w:pPr>
              <w:jc w:val="right"/>
            </w:pPr>
            <w:r>
              <w:t>Total for all columns</w:t>
            </w: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c>
          <w:tcPr>
            <w:tcW w:w="378" w:type="dxa"/>
          </w:tcPr>
          <w:p w:rsidR="00455FE5" w:rsidRPr="00455FE5" w:rsidRDefault="00455FE5" w:rsidP="00344974">
            <w:pPr>
              <w:jc w:val="center"/>
              <w:rPr>
                <w:sz w:val="24"/>
              </w:rPr>
            </w:pPr>
          </w:p>
        </w:tc>
      </w:tr>
      <w:tr w:rsidR="00455FE5" w:rsidTr="007F6D2D">
        <w:tc>
          <w:tcPr>
            <w:tcW w:w="9108" w:type="dxa"/>
          </w:tcPr>
          <w:p w:rsidR="00455FE5" w:rsidRPr="00455FE5" w:rsidRDefault="00455FE5" w:rsidP="00455FE5">
            <w:pPr>
              <w:jc w:val="right"/>
            </w:pPr>
            <w:r>
              <w:t>Average for all items</w:t>
            </w:r>
          </w:p>
        </w:tc>
        <w:tc>
          <w:tcPr>
            <w:tcW w:w="1890" w:type="dxa"/>
            <w:gridSpan w:val="5"/>
          </w:tcPr>
          <w:p w:rsidR="00455FE5" w:rsidRPr="00455FE5" w:rsidRDefault="00455FE5" w:rsidP="00344974">
            <w:pPr>
              <w:jc w:val="center"/>
              <w:rPr>
                <w:sz w:val="24"/>
              </w:rPr>
            </w:pPr>
          </w:p>
        </w:tc>
      </w:tr>
    </w:tbl>
    <w:p w:rsidR="00126A96" w:rsidRPr="00126A96" w:rsidRDefault="00455FE5" w:rsidP="00455FE5">
      <w:pPr>
        <w:rPr>
          <w:sz w:val="24"/>
        </w:rPr>
      </w:pPr>
      <w:r>
        <w:rPr>
          <w:b/>
          <w:sz w:val="24"/>
        </w:rPr>
        <w:t xml:space="preserve">Reflection: </w:t>
      </w:r>
      <w:r w:rsidR="00126A96">
        <w:rPr>
          <w:sz w:val="24"/>
        </w:rPr>
        <w:t>10 points to be earned based on the following responses (not ACE scores)</w:t>
      </w:r>
    </w:p>
    <w:p w:rsidR="00126A96" w:rsidRDefault="00455FE5" w:rsidP="00455FE5">
      <w:pPr>
        <w:rPr>
          <w:sz w:val="24"/>
        </w:rPr>
      </w:pPr>
      <w:r>
        <w:rPr>
          <w:sz w:val="24"/>
        </w:rPr>
        <w:t xml:space="preserve">Based on your performance and the information shared in class, what specifically will you focus on improving so you are better prepared to provide information and support counseling to families? </w:t>
      </w:r>
      <w:r w:rsidR="003B3963">
        <w:rPr>
          <w:sz w:val="24"/>
        </w:rPr>
        <w:t>(5 points)</w:t>
      </w:r>
    </w:p>
    <w:p w:rsidR="00C02B92" w:rsidRDefault="00C02B92" w:rsidP="00C02B92">
      <w:pPr>
        <w:spacing w:after="0"/>
        <w:rPr>
          <w:sz w:val="24"/>
        </w:rPr>
      </w:pPr>
    </w:p>
    <w:p w:rsidR="003B3963" w:rsidRDefault="003B3963" w:rsidP="00C02B92">
      <w:pPr>
        <w:spacing w:after="0"/>
        <w:rPr>
          <w:sz w:val="24"/>
        </w:rPr>
      </w:pPr>
    </w:p>
    <w:p w:rsidR="00C02B92" w:rsidRDefault="00C02B92" w:rsidP="00C02B92">
      <w:pPr>
        <w:spacing w:after="0"/>
        <w:rPr>
          <w:sz w:val="24"/>
        </w:rPr>
      </w:pPr>
    </w:p>
    <w:p w:rsidR="00C02B92" w:rsidRDefault="00C02B92" w:rsidP="00C02B92">
      <w:pPr>
        <w:spacing w:after="0"/>
        <w:rPr>
          <w:sz w:val="24"/>
        </w:rPr>
      </w:pPr>
    </w:p>
    <w:p w:rsidR="00455FE5" w:rsidRDefault="00126A96" w:rsidP="00455FE5">
      <w:pPr>
        <w:rPr>
          <w:sz w:val="24"/>
        </w:rPr>
      </w:pPr>
      <w:r>
        <w:rPr>
          <w:sz w:val="24"/>
        </w:rPr>
        <w:t>What strategies will you use to improve your skills?</w:t>
      </w:r>
      <w:r w:rsidR="00455FE5">
        <w:rPr>
          <w:sz w:val="24"/>
        </w:rPr>
        <w:t xml:space="preserve"> </w:t>
      </w:r>
      <w:r>
        <w:rPr>
          <w:sz w:val="24"/>
        </w:rPr>
        <w:t>(e.g., what will you do NOW so you are ready for the next parent?)</w:t>
      </w:r>
      <w:r w:rsidR="003B3963">
        <w:rPr>
          <w:sz w:val="24"/>
        </w:rPr>
        <w:t xml:space="preserve"> These responses can be the result of discussion with your group (5 points)</w:t>
      </w:r>
    </w:p>
    <w:p w:rsidR="002C582E" w:rsidRDefault="002C582E" w:rsidP="00455FE5">
      <w:pPr>
        <w:rPr>
          <w:sz w:val="24"/>
        </w:rPr>
      </w:pPr>
    </w:p>
    <w:p w:rsidR="002C582E" w:rsidRDefault="002C582E" w:rsidP="00455FE5">
      <w:pPr>
        <w:rPr>
          <w:sz w:val="24"/>
        </w:rPr>
      </w:pPr>
    </w:p>
    <w:p w:rsidR="002C582E" w:rsidRDefault="002C582E" w:rsidP="00455FE5">
      <w:pPr>
        <w:rPr>
          <w:sz w:val="24"/>
        </w:rPr>
      </w:pPr>
    </w:p>
    <w:p w:rsidR="002C582E" w:rsidRPr="002C582E" w:rsidRDefault="002C582E" w:rsidP="002C582E">
      <w:pPr>
        <w:jc w:val="center"/>
        <w:rPr>
          <w:b/>
          <w:sz w:val="32"/>
        </w:rPr>
      </w:pPr>
      <w:r>
        <w:rPr>
          <w:b/>
          <w:sz w:val="32"/>
        </w:rPr>
        <w:lastRenderedPageBreak/>
        <w:t>Counseling Scenarios</w:t>
      </w:r>
    </w:p>
    <w:p w:rsidR="002C582E" w:rsidRPr="002C582E" w:rsidRDefault="002C582E" w:rsidP="002C582E">
      <w:pPr>
        <w:spacing w:after="120"/>
        <w:rPr>
          <w:sz w:val="23"/>
          <w:szCs w:val="23"/>
        </w:rPr>
      </w:pPr>
      <w:proofErr w:type="gramStart"/>
      <w:r w:rsidRPr="002C582E">
        <w:rPr>
          <w:sz w:val="23"/>
          <w:szCs w:val="23"/>
        </w:rPr>
        <w:t>Kyra  (</w:t>
      </w:r>
      <w:proofErr w:type="gramEnd"/>
      <w:r w:rsidRPr="002C582E">
        <w:rPr>
          <w:sz w:val="23"/>
          <w:szCs w:val="23"/>
        </w:rPr>
        <w:t>youngest in group)</w:t>
      </w:r>
    </w:p>
    <w:p w:rsidR="002C582E" w:rsidRPr="002C582E" w:rsidRDefault="002C582E" w:rsidP="002C582E">
      <w:pPr>
        <w:spacing w:after="120"/>
        <w:rPr>
          <w:sz w:val="23"/>
          <w:szCs w:val="23"/>
        </w:rPr>
      </w:pPr>
      <w:r w:rsidRPr="002C582E">
        <w:rPr>
          <w:sz w:val="23"/>
          <w:szCs w:val="23"/>
        </w:rPr>
        <w:t xml:space="preserve">Mrs. Peterson’ story:  Kyra was a perfect baby until she got meningitis at 14 months. She even was starting to take some steps. I think she even said </w:t>
      </w:r>
      <w:proofErr w:type="spellStart"/>
      <w:r w:rsidRPr="002C582E">
        <w:rPr>
          <w:sz w:val="23"/>
          <w:szCs w:val="23"/>
        </w:rPr>
        <w:t>DaDa</w:t>
      </w:r>
      <w:proofErr w:type="spellEnd"/>
      <w:r w:rsidRPr="002C582E">
        <w:rPr>
          <w:sz w:val="23"/>
          <w:szCs w:val="23"/>
        </w:rPr>
        <w:t xml:space="preserve">. Her being in the hospital for 5 weeks was the scariest time of my life. Now she’s home and alive and we are so thankful. In the couple of weeks since she’s been home there have been some sounds that she would have usually turned to, like my cell phone ringing. She is still slowly recovering and seems out of it sometimes so I don’t think </w:t>
      </w:r>
      <w:proofErr w:type="spellStart"/>
      <w:proofErr w:type="gramStart"/>
      <w:r w:rsidRPr="002C582E">
        <w:rPr>
          <w:sz w:val="23"/>
          <w:szCs w:val="23"/>
        </w:rPr>
        <w:t>its</w:t>
      </w:r>
      <w:proofErr w:type="spellEnd"/>
      <w:proofErr w:type="gramEnd"/>
      <w:r w:rsidRPr="002C582E">
        <w:rPr>
          <w:sz w:val="23"/>
          <w:szCs w:val="23"/>
        </w:rPr>
        <w:t xml:space="preserve"> her hearing. She’s already been through so much! Her doctor said we have to get her hearing checked though so here we are. </w:t>
      </w:r>
    </w:p>
    <w:p w:rsidR="002C582E" w:rsidRPr="002C582E" w:rsidRDefault="002C582E" w:rsidP="002C582E">
      <w:pPr>
        <w:spacing w:after="120"/>
        <w:rPr>
          <w:sz w:val="23"/>
          <w:szCs w:val="23"/>
        </w:rPr>
      </w:pPr>
      <w:r w:rsidRPr="002C582E">
        <w:rPr>
          <w:sz w:val="23"/>
          <w:szCs w:val="23"/>
        </w:rPr>
        <w:t>Evaluation Findings: Bilateral SNHL – 500 Hz – 50 dB; 1000 Hz – 60 dB; 2000 Hz – 90 dB; 4000 Hz – NR</w:t>
      </w:r>
    </w:p>
    <w:p w:rsidR="002C582E" w:rsidRPr="002C582E" w:rsidRDefault="002C582E" w:rsidP="002C582E">
      <w:pPr>
        <w:spacing w:after="120"/>
        <w:rPr>
          <w:sz w:val="23"/>
          <w:szCs w:val="23"/>
        </w:rPr>
      </w:pPr>
    </w:p>
    <w:p w:rsidR="002C582E" w:rsidRPr="002C582E" w:rsidRDefault="002C582E" w:rsidP="002C582E">
      <w:pPr>
        <w:spacing w:after="120"/>
        <w:rPr>
          <w:sz w:val="23"/>
          <w:szCs w:val="23"/>
        </w:rPr>
      </w:pPr>
      <w:r w:rsidRPr="002C582E">
        <w:rPr>
          <w:sz w:val="23"/>
          <w:szCs w:val="23"/>
        </w:rPr>
        <w:t>Sammy (2</w:t>
      </w:r>
      <w:r w:rsidRPr="002C582E">
        <w:rPr>
          <w:sz w:val="23"/>
          <w:szCs w:val="23"/>
          <w:vertAlign w:val="superscript"/>
        </w:rPr>
        <w:t>nd</w:t>
      </w:r>
      <w:r w:rsidRPr="002C582E">
        <w:rPr>
          <w:sz w:val="23"/>
          <w:szCs w:val="23"/>
        </w:rPr>
        <w:t xml:space="preserve"> youngest in group)</w:t>
      </w:r>
    </w:p>
    <w:p w:rsidR="002C582E" w:rsidRPr="002C582E" w:rsidRDefault="002C582E" w:rsidP="002C582E">
      <w:pPr>
        <w:spacing w:after="120"/>
        <w:rPr>
          <w:sz w:val="23"/>
          <w:szCs w:val="23"/>
        </w:rPr>
      </w:pPr>
      <w:r w:rsidRPr="002C582E">
        <w:rPr>
          <w:sz w:val="23"/>
          <w:szCs w:val="23"/>
        </w:rPr>
        <w:t>Mrs. Johnson’s story: Sammy is our 4</w:t>
      </w:r>
      <w:r w:rsidRPr="002C582E">
        <w:rPr>
          <w:sz w:val="23"/>
          <w:szCs w:val="23"/>
          <w:vertAlign w:val="superscript"/>
        </w:rPr>
        <w:t>th</w:t>
      </w:r>
      <w:r w:rsidRPr="002C582E">
        <w:rPr>
          <w:sz w:val="23"/>
          <w:szCs w:val="23"/>
        </w:rPr>
        <w:t xml:space="preserve"> child so it’s been hectic around our house! He didn’t pass the hearing test in the hospital and the nurse who did it said that lots of babies don’t pass. I really don’t think there’s a problem but Sammy’s doctor said we had to do this. Will we be done in an hour? I have to go get my two little ones from the neighbors.</w:t>
      </w:r>
    </w:p>
    <w:p w:rsidR="002C582E" w:rsidRPr="002C582E" w:rsidRDefault="002C582E" w:rsidP="002C582E">
      <w:pPr>
        <w:spacing w:after="120"/>
        <w:rPr>
          <w:sz w:val="23"/>
          <w:szCs w:val="23"/>
        </w:rPr>
      </w:pPr>
      <w:r w:rsidRPr="002C582E">
        <w:rPr>
          <w:sz w:val="23"/>
          <w:szCs w:val="23"/>
        </w:rPr>
        <w:t>Evaluation findings: Bilateral SNHL– 500 Hz – 35 dB; 1000 Hz – 40 dB; 2000 Hz – 50 dB; 4000 Hz – 75 dB</w:t>
      </w:r>
    </w:p>
    <w:p w:rsidR="002C582E" w:rsidRPr="002C582E" w:rsidRDefault="002C582E" w:rsidP="002C582E">
      <w:pPr>
        <w:spacing w:after="120"/>
        <w:rPr>
          <w:sz w:val="23"/>
          <w:szCs w:val="23"/>
        </w:rPr>
      </w:pPr>
    </w:p>
    <w:p w:rsidR="002C582E" w:rsidRPr="002C582E" w:rsidRDefault="002C582E" w:rsidP="002C582E">
      <w:pPr>
        <w:spacing w:after="120"/>
        <w:rPr>
          <w:sz w:val="23"/>
          <w:szCs w:val="23"/>
        </w:rPr>
      </w:pPr>
      <w:r w:rsidRPr="002C582E">
        <w:rPr>
          <w:sz w:val="23"/>
          <w:szCs w:val="23"/>
        </w:rPr>
        <w:t>Precious (3</w:t>
      </w:r>
      <w:r w:rsidRPr="002C582E">
        <w:rPr>
          <w:sz w:val="23"/>
          <w:szCs w:val="23"/>
          <w:vertAlign w:val="superscript"/>
        </w:rPr>
        <w:t>rd</w:t>
      </w:r>
      <w:r w:rsidRPr="002C582E">
        <w:rPr>
          <w:sz w:val="23"/>
          <w:szCs w:val="23"/>
        </w:rPr>
        <w:t xml:space="preserve"> youngest in group)</w:t>
      </w:r>
    </w:p>
    <w:p w:rsidR="002C582E" w:rsidRPr="002C582E" w:rsidRDefault="002C582E" w:rsidP="002C582E">
      <w:pPr>
        <w:spacing w:after="120"/>
        <w:rPr>
          <w:sz w:val="23"/>
          <w:szCs w:val="23"/>
        </w:rPr>
      </w:pPr>
      <w:r w:rsidRPr="002C582E">
        <w:rPr>
          <w:sz w:val="23"/>
          <w:szCs w:val="23"/>
        </w:rPr>
        <w:t xml:space="preserve">Mom is 16. Her mother accompanies her to the appointment. Justine’s story: Precious is a perfect baby. Sometimes she cries a lot, but my mom helps me. She’s in the daycare at the high school while I’m in class. The other girls just love to hold her and dress her up! Well, we brought her for her 6 month shots and the doctor asked about her hearing test from the hospital. I don’t remember any test. He said that papers from the hospital made it look like she had a test and didn’t do </w:t>
      </w:r>
      <w:proofErr w:type="gramStart"/>
      <w:r w:rsidRPr="002C582E">
        <w:rPr>
          <w:sz w:val="23"/>
          <w:szCs w:val="23"/>
        </w:rPr>
        <w:t>good</w:t>
      </w:r>
      <w:proofErr w:type="gramEnd"/>
      <w:r w:rsidRPr="002C582E">
        <w:rPr>
          <w:sz w:val="23"/>
          <w:szCs w:val="23"/>
        </w:rPr>
        <w:t xml:space="preserve">. He said we need to get it tested or the case worker could report me.  I know </w:t>
      </w:r>
      <w:proofErr w:type="gramStart"/>
      <w:r w:rsidRPr="002C582E">
        <w:rPr>
          <w:sz w:val="23"/>
          <w:szCs w:val="23"/>
        </w:rPr>
        <w:t>she’s</w:t>
      </w:r>
      <w:proofErr w:type="gramEnd"/>
      <w:r w:rsidRPr="002C582E">
        <w:rPr>
          <w:sz w:val="23"/>
          <w:szCs w:val="23"/>
        </w:rPr>
        <w:t xml:space="preserve"> fine. She smiles at me all the time!</w:t>
      </w:r>
    </w:p>
    <w:p w:rsidR="002C582E" w:rsidRPr="002C582E" w:rsidRDefault="002C582E" w:rsidP="002C582E">
      <w:pPr>
        <w:spacing w:after="120"/>
        <w:rPr>
          <w:sz w:val="23"/>
          <w:szCs w:val="23"/>
        </w:rPr>
      </w:pPr>
      <w:r w:rsidRPr="002C582E">
        <w:rPr>
          <w:sz w:val="23"/>
          <w:szCs w:val="23"/>
        </w:rPr>
        <w:t>Evaluation findings: Bilateral SNHL – 500 Hz – 45 dB; 1000 Hz – 60 dB; 2000 Hz – 70 dB; 4000 Hz – 95 dB</w:t>
      </w:r>
    </w:p>
    <w:p w:rsidR="002C582E" w:rsidRPr="002C582E" w:rsidRDefault="002C582E" w:rsidP="002C582E">
      <w:pPr>
        <w:spacing w:after="120"/>
        <w:rPr>
          <w:sz w:val="23"/>
          <w:szCs w:val="23"/>
        </w:rPr>
      </w:pPr>
    </w:p>
    <w:p w:rsidR="002C582E" w:rsidRPr="002C582E" w:rsidRDefault="002C582E" w:rsidP="002C582E">
      <w:pPr>
        <w:spacing w:after="120"/>
        <w:rPr>
          <w:sz w:val="23"/>
          <w:szCs w:val="23"/>
        </w:rPr>
      </w:pPr>
      <w:r w:rsidRPr="002C582E">
        <w:rPr>
          <w:sz w:val="23"/>
          <w:szCs w:val="23"/>
        </w:rPr>
        <w:t>Bobby</w:t>
      </w:r>
    </w:p>
    <w:p w:rsidR="002C582E" w:rsidRPr="002C582E" w:rsidRDefault="002C582E" w:rsidP="002C582E">
      <w:pPr>
        <w:spacing w:after="120"/>
        <w:rPr>
          <w:sz w:val="23"/>
          <w:szCs w:val="23"/>
        </w:rPr>
      </w:pPr>
      <w:r w:rsidRPr="002C582E">
        <w:rPr>
          <w:sz w:val="23"/>
          <w:szCs w:val="23"/>
        </w:rPr>
        <w:t xml:space="preserve">Mrs. Jones’ story (looking very dragged out and sad): My husband and I are both in our mid-40s. We were finally ready for children. And then we couldn’t get pregnant. After 7 years – now we have Bobby! We love him so. When he was born the doctor said he had Down </w:t>
      </w:r>
      <w:proofErr w:type="gramStart"/>
      <w:r w:rsidRPr="002C582E">
        <w:rPr>
          <w:sz w:val="23"/>
          <w:szCs w:val="23"/>
        </w:rPr>
        <w:t>Syndrome</w:t>
      </w:r>
      <w:proofErr w:type="gramEnd"/>
      <w:r w:rsidRPr="002C582E">
        <w:rPr>
          <w:sz w:val="23"/>
          <w:szCs w:val="23"/>
        </w:rPr>
        <w:t>. I didn’t believe it then, but now that he’s 2 months old I can see that it’s true. He has a heart valve issue and the doctor said something about his hips. He also failed the hearing test in the hospital but he has such tiny ears! The doctor said we had to come to make sure he didn’t have anything wrong with his hearing too. I started with a baby teacher from the county a couple of weeks ago to learn how to help Bobby and she said we needed to get his hearing checked too. I’m not sure I could handle anything else wrong with Bobby! (</w:t>
      </w:r>
      <w:proofErr w:type="gramStart"/>
      <w:r w:rsidRPr="002C582E">
        <w:rPr>
          <w:sz w:val="23"/>
          <w:szCs w:val="23"/>
        </w:rPr>
        <w:t>note</w:t>
      </w:r>
      <w:proofErr w:type="gramEnd"/>
      <w:r w:rsidRPr="002C582E">
        <w:rPr>
          <w:sz w:val="23"/>
          <w:szCs w:val="23"/>
        </w:rPr>
        <w:t>: 50-90% of individuals with Down’s have chronic OME and/or mild-severe sensorineural or mixed hearing loss).</w:t>
      </w:r>
    </w:p>
    <w:p w:rsidR="002C582E" w:rsidRPr="002C582E" w:rsidRDefault="002C582E" w:rsidP="002C582E">
      <w:pPr>
        <w:spacing w:after="120"/>
        <w:rPr>
          <w:sz w:val="23"/>
          <w:szCs w:val="23"/>
        </w:rPr>
      </w:pPr>
      <w:r w:rsidRPr="002C582E">
        <w:rPr>
          <w:sz w:val="23"/>
          <w:szCs w:val="23"/>
        </w:rPr>
        <w:t xml:space="preserve">Evaluation findings: Mixed – 500 Hz – 60 dB + BC 30 dB; 1000 Hz – 65 dB + BC 30 dB; 2000 Hz – 70 dB + BC 50 dB; 4000 Hz – 85 dB + BC NR </w:t>
      </w:r>
      <w:bookmarkStart w:id="0" w:name="_GoBack"/>
      <w:bookmarkEnd w:id="0"/>
    </w:p>
    <w:sectPr w:rsidR="002C582E" w:rsidRPr="002C582E" w:rsidSect="00455F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E5"/>
    <w:rsid w:val="00126A96"/>
    <w:rsid w:val="002C582E"/>
    <w:rsid w:val="003B3963"/>
    <w:rsid w:val="00455FE5"/>
    <w:rsid w:val="00C02B92"/>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5F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5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3</cp:revision>
  <dcterms:created xsi:type="dcterms:W3CDTF">2013-09-16T18:43:00Z</dcterms:created>
  <dcterms:modified xsi:type="dcterms:W3CDTF">2013-12-21T00:03:00Z</dcterms:modified>
</cp:coreProperties>
</file>