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23" w:rsidRPr="00F33E23" w:rsidRDefault="00F33E23" w:rsidP="00F33E23">
      <w:pPr>
        <w:pBdr>
          <w:bottom w:val="single" w:sz="6" w:space="0" w:color="DBD9DA"/>
        </w:pBdr>
        <w:shd w:val="clear" w:color="auto" w:fill="FFFFFF"/>
        <w:ind w:left="90"/>
        <w:jc w:val="center"/>
        <w:textAlignment w:val="baseline"/>
        <w:outlineLvl w:val="2"/>
        <w:rPr>
          <w:rFonts w:eastAsia="Times New Roman" w:cs="Times New Roman"/>
          <w:b/>
          <w:bCs/>
          <w:color w:val="57648E"/>
          <w:sz w:val="32"/>
          <w:szCs w:val="24"/>
        </w:rPr>
      </w:pPr>
      <w:bookmarkStart w:id="0" w:name="_GoBack"/>
      <w:bookmarkEnd w:id="0"/>
      <w:r w:rsidRPr="00F33E23">
        <w:rPr>
          <w:rFonts w:eastAsia="Times New Roman" w:cs="Times New Roman"/>
          <w:b/>
          <w:bCs/>
          <w:color w:val="57648E"/>
          <w:sz w:val="32"/>
          <w:szCs w:val="24"/>
        </w:rPr>
        <w:t>Accommodations in the Classroom for</w:t>
      </w:r>
    </w:p>
    <w:p w:rsidR="00F33E23" w:rsidRPr="00F33E23" w:rsidRDefault="00F33E23" w:rsidP="00F33E23">
      <w:pPr>
        <w:pBdr>
          <w:bottom w:val="single" w:sz="6" w:space="0" w:color="DBD9DA"/>
        </w:pBdr>
        <w:shd w:val="clear" w:color="auto" w:fill="FFFFFF"/>
        <w:ind w:left="90"/>
        <w:jc w:val="center"/>
        <w:textAlignment w:val="baseline"/>
        <w:outlineLvl w:val="2"/>
        <w:rPr>
          <w:rFonts w:eastAsia="Times New Roman" w:cs="Times New Roman"/>
          <w:b/>
          <w:bCs/>
          <w:color w:val="57648E"/>
          <w:sz w:val="32"/>
          <w:szCs w:val="24"/>
        </w:rPr>
      </w:pPr>
      <w:r w:rsidRPr="00F33E23">
        <w:rPr>
          <w:rFonts w:eastAsia="Times New Roman" w:cs="Times New Roman"/>
          <w:b/>
          <w:bCs/>
          <w:color w:val="57648E"/>
          <w:sz w:val="32"/>
          <w:szCs w:val="24"/>
        </w:rPr>
        <w:t>the Student with Unilateral Hearing Loss</w:t>
      </w:r>
    </w:p>
    <w:p w:rsidR="00F33E23" w:rsidRPr="00F33E23" w:rsidRDefault="00EB4345"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noProof/>
          <w:color w:val="57648E"/>
          <w:sz w:val="24"/>
          <w:szCs w:val="24"/>
          <w:bdr w:val="none" w:sz="0" w:space="0" w:color="auto" w:frame="1"/>
        </w:rPr>
        <w:drawing>
          <wp:anchor distT="0" distB="0" distL="114300" distR="114300" simplePos="0" relativeHeight="251658240" behindDoc="1" locked="0" layoutInCell="1" allowOverlap="1" wp14:anchorId="542FF93C" wp14:editId="4F7957A7">
            <wp:simplePos x="0" y="0"/>
            <wp:positionH relativeFrom="column">
              <wp:posOffset>3947160</wp:posOffset>
            </wp:positionH>
            <wp:positionV relativeFrom="paragraph">
              <wp:posOffset>1108075</wp:posOffset>
            </wp:positionV>
            <wp:extent cx="2857500" cy="1897380"/>
            <wp:effectExtent l="0" t="0" r="0" b="7620"/>
            <wp:wrapTight wrapText="bothSides">
              <wp:wrapPolygon edited="0">
                <wp:start x="0" y="0"/>
                <wp:lineTo x="0" y="21470"/>
                <wp:lineTo x="21456" y="21470"/>
                <wp:lineTo x="21456" y="0"/>
                <wp:lineTo x="0" y="0"/>
              </wp:wrapPolygon>
            </wp:wrapTight>
            <wp:docPr id="1" name="Picture 1" descr="http://successforkidswithhearingloss.com/wp-content/uploads/2011/09/Depositphotos_2640024_original-300x19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cessforkidswithhearingloss.com/wp-content/uploads/2011/09/Depositphotos_2640024_original-300x19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E23" w:rsidRPr="00F33E23">
        <w:rPr>
          <w:rFonts w:eastAsia="Times New Roman" w:cs="Times New Roman"/>
          <w:color w:val="111111"/>
          <w:sz w:val="24"/>
          <w:szCs w:val="24"/>
        </w:rPr>
        <w:t>Teacher inservice is important. Provide teacher with </w:t>
      </w:r>
      <w:hyperlink r:id="rId8" w:history="1">
        <w:r w:rsidR="00F33E23" w:rsidRPr="00F33E23">
          <w:rPr>
            <w:rFonts w:eastAsia="Times New Roman" w:cs="Times New Roman"/>
            <w:color w:val="57648E"/>
            <w:sz w:val="24"/>
            <w:szCs w:val="24"/>
            <w:u w:val="single"/>
            <w:bdr w:val="none" w:sz="0" w:space="0" w:color="auto" w:frame="1"/>
          </w:rPr>
          <w:t>Relationship of Hearing Loss to Listening and Learning Needs – Unilateral Hearing Loss</w:t>
        </w:r>
      </w:hyperlink>
      <w:r w:rsidR="00F33E23" w:rsidRPr="00F33E23">
        <w:rPr>
          <w:rFonts w:eastAsia="Times New Roman" w:cs="Times New Roman"/>
          <w:color w:val="111111"/>
          <w:sz w:val="24"/>
          <w:szCs w:val="24"/>
        </w:rPr>
        <w:t> It is also helpful to ask the teacher to wear one noise protection ear plug (purchase at drug stores or hardware stores) and demonstrate listening from various parts of the classroom, with and without noise, with back turned and from different seats in the classroom.</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 xml:space="preserve">Seating in the rightmost (for good left ear) or leftmost (for good right ear) row is suggested so student’s better hearing ear will almost always face the teacher. </w:t>
      </w:r>
    </w:p>
    <w:p w:rsidR="00F33E23" w:rsidRPr="00F33E23" w:rsidRDefault="00FA65D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Allow child to change seat locations to direct the normal hearing ear toward the primary speaker</w:t>
      </w:r>
      <w:r>
        <w:rPr>
          <w:rFonts w:eastAsia="Times New Roman" w:cs="Times New Roman"/>
          <w:color w:val="111111"/>
          <w:sz w:val="24"/>
          <w:szCs w:val="24"/>
        </w:rPr>
        <w:t xml:space="preserve"> and</w:t>
      </w:r>
      <w:r w:rsidR="00F33E23" w:rsidRPr="00F33E23">
        <w:rPr>
          <w:rFonts w:eastAsia="Times New Roman" w:cs="Times New Roman"/>
          <w:color w:val="111111"/>
          <w:sz w:val="24"/>
          <w:szCs w:val="24"/>
        </w:rPr>
        <w:t xml:space="preserve"> to close the classroom door if he/she is bothered by hall noise.</w:t>
      </w:r>
    </w:p>
    <w:p w:rsidR="00F33E23" w:rsidRPr="00F33E23" w:rsidRDefault="00FA65D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Student should be encouraged to turn in his or her seat to face a classmate who is speaking.</w:t>
      </w:r>
      <w:r>
        <w:rPr>
          <w:rFonts w:eastAsia="Times New Roman" w:cs="Times New Roman"/>
          <w:color w:val="111111"/>
          <w:sz w:val="24"/>
          <w:szCs w:val="24"/>
        </w:rPr>
        <w:t xml:space="preserve"> </w:t>
      </w:r>
      <w:r w:rsidR="00F33E23" w:rsidRPr="00F33E23">
        <w:rPr>
          <w:rFonts w:eastAsia="Times New Roman" w:cs="Times New Roman"/>
          <w:color w:val="111111"/>
          <w:sz w:val="24"/>
          <w:szCs w:val="24"/>
        </w:rPr>
        <w:t>Teacher should summarize key points spoken by classmates so that this information is accessible to the student.</w:t>
      </w:r>
    </w:p>
    <w:p w:rsidR="00F33E23" w:rsidRPr="00F33E23" w:rsidRDefault="00FA65D3" w:rsidP="00F33E23">
      <w:pPr>
        <w:numPr>
          <w:ilvl w:val="1"/>
          <w:numId w:val="1"/>
        </w:numPr>
        <w:spacing w:after="80"/>
        <w:ind w:left="446" w:right="446"/>
        <w:textAlignment w:val="baseline"/>
        <w:rPr>
          <w:rFonts w:eastAsia="Times New Roman" w:cs="Times New Roman"/>
          <w:color w:val="111111"/>
          <w:sz w:val="24"/>
          <w:szCs w:val="24"/>
        </w:rPr>
      </w:pPr>
      <w:r>
        <w:rPr>
          <w:rFonts w:eastAsia="Times New Roman" w:cs="Times New Roman"/>
          <w:color w:val="111111"/>
          <w:sz w:val="24"/>
          <w:szCs w:val="24"/>
        </w:rPr>
        <w:t>Use of</w:t>
      </w:r>
      <w:r w:rsidR="00F33E23" w:rsidRPr="00F33E23">
        <w:rPr>
          <w:rFonts w:eastAsia="Times New Roman" w:cs="Times New Roman"/>
          <w:color w:val="111111"/>
          <w:sz w:val="24"/>
          <w:szCs w:val="24"/>
        </w:rPr>
        <w:t xml:space="preserve"> a personal FM system to enhance reception of the teacher’s voice</w:t>
      </w:r>
      <w:r>
        <w:rPr>
          <w:rFonts w:eastAsia="Times New Roman" w:cs="Times New Roman"/>
          <w:color w:val="111111"/>
          <w:sz w:val="24"/>
          <w:szCs w:val="24"/>
        </w:rPr>
        <w:t xml:space="preserve"> is usually warranted. The FM is</w:t>
      </w:r>
      <w:r w:rsidR="00F33E23" w:rsidRPr="00F33E23">
        <w:rPr>
          <w:rFonts w:eastAsia="Times New Roman" w:cs="Times New Roman"/>
          <w:color w:val="111111"/>
          <w:sz w:val="24"/>
          <w:szCs w:val="24"/>
        </w:rPr>
        <w:t xml:space="preserve"> typically </w:t>
      </w:r>
      <w:r>
        <w:rPr>
          <w:rFonts w:eastAsia="Times New Roman" w:cs="Times New Roman"/>
          <w:color w:val="111111"/>
          <w:sz w:val="24"/>
          <w:szCs w:val="24"/>
        </w:rPr>
        <w:t xml:space="preserve">placed </w:t>
      </w:r>
      <w:r w:rsidR="00F33E23" w:rsidRPr="00F33E23">
        <w:rPr>
          <w:rFonts w:eastAsia="Times New Roman" w:cs="Times New Roman"/>
          <w:color w:val="111111"/>
          <w:sz w:val="24"/>
          <w:szCs w:val="24"/>
        </w:rPr>
        <w:t>in the student’s better hearing ear</w:t>
      </w:r>
      <w:r>
        <w:rPr>
          <w:rFonts w:eastAsia="Times New Roman" w:cs="Times New Roman"/>
          <w:color w:val="111111"/>
          <w:sz w:val="24"/>
          <w:szCs w:val="24"/>
        </w:rPr>
        <w:t>. An alternative that is less effective is</w:t>
      </w:r>
      <w:r w:rsidR="00F33E23" w:rsidRPr="00F33E23">
        <w:rPr>
          <w:rFonts w:eastAsia="Times New Roman" w:cs="Times New Roman"/>
          <w:color w:val="111111"/>
          <w:sz w:val="24"/>
          <w:szCs w:val="24"/>
        </w:rPr>
        <w:t xml:space="preserve"> placement in a classroom with a sound field amplification system (amplifies what the teacher says f</w:t>
      </w:r>
      <w:r>
        <w:rPr>
          <w:rFonts w:eastAsia="Times New Roman" w:cs="Times New Roman"/>
          <w:color w:val="111111"/>
          <w:sz w:val="24"/>
          <w:szCs w:val="24"/>
        </w:rPr>
        <w:t>or the whole class)</w:t>
      </w:r>
      <w:r w:rsidR="00F33E23" w:rsidRPr="00F33E23">
        <w:rPr>
          <w:rFonts w:eastAsia="Times New Roman" w:cs="Times New Roman"/>
          <w:color w:val="111111"/>
          <w:sz w:val="24"/>
          <w:szCs w:val="24"/>
        </w:rPr>
        <w:t>. Pre/post testing with the </w:t>
      </w:r>
      <w:hyperlink r:id="rId9" w:history="1">
        <w:r w:rsidR="00F33E23" w:rsidRPr="00F33E23">
          <w:rPr>
            <w:rFonts w:eastAsia="Times New Roman" w:cs="Times New Roman"/>
            <w:color w:val="57648E"/>
            <w:sz w:val="24"/>
            <w:szCs w:val="24"/>
            <w:u w:val="single"/>
            <w:bdr w:val="none" w:sz="0" w:space="0" w:color="auto" w:frame="1"/>
          </w:rPr>
          <w:t>Listening Inventory For Education</w:t>
        </w:r>
      </w:hyperlink>
      <w:r w:rsidR="00F33E23" w:rsidRPr="00F33E23">
        <w:rPr>
          <w:rFonts w:eastAsia="Times New Roman" w:cs="Times New Roman"/>
          <w:color w:val="111111"/>
          <w:sz w:val="24"/>
          <w:szCs w:val="24"/>
        </w:rPr>
        <w:t xml:space="preserve"> will assist in </w:t>
      </w:r>
      <w:r>
        <w:rPr>
          <w:rFonts w:eastAsia="Times New Roman" w:cs="Times New Roman"/>
          <w:color w:val="111111"/>
          <w:sz w:val="24"/>
          <w:szCs w:val="24"/>
        </w:rPr>
        <w:t>verifying</w:t>
      </w:r>
      <w:r w:rsidR="00F33E23" w:rsidRPr="00F33E23">
        <w:rPr>
          <w:rFonts w:eastAsia="Times New Roman" w:cs="Times New Roman"/>
          <w:color w:val="111111"/>
          <w:sz w:val="24"/>
          <w:szCs w:val="24"/>
        </w:rPr>
        <w:t xml:space="preserve"> th</w:t>
      </w:r>
      <w:r>
        <w:rPr>
          <w:rFonts w:eastAsia="Times New Roman" w:cs="Times New Roman"/>
          <w:color w:val="111111"/>
          <w:sz w:val="24"/>
          <w:szCs w:val="24"/>
        </w:rPr>
        <w:t>e student’s</w:t>
      </w:r>
      <w:r w:rsidR="00F33E23" w:rsidRPr="00F33E23">
        <w:rPr>
          <w:rFonts w:eastAsia="Times New Roman" w:cs="Times New Roman"/>
          <w:color w:val="111111"/>
          <w:sz w:val="24"/>
          <w:szCs w:val="24"/>
        </w:rPr>
        <w:t xml:space="preserve"> benefit of assistive amplification.</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Educational monitoring is warranted. Teacher completion of the </w:t>
      </w:r>
      <w:hyperlink r:id="rId10" w:history="1">
        <w:r w:rsidRPr="00F33E23">
          <w:rPr>
            <w:rFonts w:eastAsia="Times New Roman" w:cs="Times New Roman"/>
            <w:color w:val="57648E"/>
            <w:sz w:val="24"/>
            <w:szCs w:val="24"/>
            <w:u w:val="single"/>
            <w:bdr w:val="none" w:sz="0" w:space="0" w:color="auto" w:frame="1"/>
          </w:rPr>
          <w:t>Screening Instrument For Targeting Educational Risk </w:t>
        </w:r>
      </w:hyperlink>
      <w:r w:rsidR="00FA65D3">
        <w:rPr>
          <w:rFonts w:eastAsia="Times New Roman" w:cs="Times New Roman"/>
          <w:color w:val="111111"/>
          <w:sz w:val="24"/>
          <w:szCs w:val="24"/>
        </w:rPr>
        <w:t>in October (</w:t>
      </w:r>
      <w:r w:rsidRPr="00F33E23">
        <w:rPr>
          <w:rFonts w:eastAsia="Times New Roman" w:cs="Times New Roman"/>
          <w:color w:val="111111"/>
          <w:sz w:val="24"/>
          <w:szCs w:val="24"/>
        </w:rPr>
        <w:t>January</w:t>
      </w:r>
      <w:r w:rsidR="00FA65D3">
        <w:rPr>
          <w:rFonts w:eastAsia="Times New Roman" w:cs="Times New Roman"/>
          <w:color w:val="111111"/>
          <w:sz w:val="24"/>
          <w:szCs w:val="24"/>
        </w:rPr>
        <w:t>)</w:t>
      </w:r>
      <w:r w:rsidRPr="00F33E23">
        <w:rPr>
          <w:rFonts w:eastAsia="Times New Roman" w:cs="Times New Roman"/>
          <w:color w:val="111111"/>
          <w:sz w:val="24"/>
          <w:szCs w:val="24"/>
        </w:rPr>
        <w:t xml:space="preserve"> and May will allow the student’s function in the classroom in comparison to peers to be easily monitored.</w:t>
      </w:r>
    </w:p>
    <w:p w:rsidR="00F33E23" w:rsidRPr="00F33E23" w:rsidRDefault="00FA65D3" w:rsidP="00F33E23">
      <w:pPr>
        <w:numPr>
          <w:ilvl w:val="1"/>
          <w:numId w:val="1"/>
        </w:numPr>
        <w:spacing w:after="80"/>
        <w:ind w:left="446" w:right="446"/>
        <w:textAlignment w:val="baseline"/>
        <w:rPr>
          <w:rFonts w:eastAsia="Times New Roman" w:cs="Times New Roman"/>
          <w:color w:val="111111"/>
          <w:sz w:val="24"/>
          <w:szCs w:val="24"/>
        </w:rPr>
      </w:pPr>
      <w:r>
        <w:rPr>
          <w:rFonts w:eastAsia="Times New Roman" w:cs="Times New Roman"/>
          <w:color w:val="111111"/>
          <w:sz w:val="24"/>
          <w:szCs w:val="24"/>
        </w:rPr>
        <w:t>If using a hearing aid and/or personal FM</w:t>
      </w:r>
      <w:r w:rsidR="00F33E23" w:rsidRPr="00F33E23">
        <w:rPr>
          <w:rFonts w:eastAsia="Times New Roman" w:cs="Times New Roman"/>
          <w:color w:val="111111"/>
          <w:sz w:val="24"/>
          <w:szCs w:val="24"/>
        </w:rPr>
        <w:t>,</w:t>
      </w:r>
      <w:r>
        <w:rPr>
          <w:rFonts w:eastAsia="Times New Roman" w:cs="Times New Roman"/>
          <w:color w:val="111111"/>
          <w:sz w:val="24"/>
          <w:szCs w:val="24"/>
        </w:rPr>
        <w:t xml:space="preserve"> the</w:t>
      </w:r>
      <w:r w:rsidR="00F33E23" w:rsidRPr="00F33E23">
        <w:rPr>
          <w:rFonts w:eastAsia="Times New Roman" w:cs="Times New Roman"/>
          <w:color w:val="111111"/>
          <w:sz w:val="24"/>
          <w:szCs w:val="24"/>
        </w:rPr>
        <w:t xml:space="preserve"> student should be involved in regular amplification monitoring and should receive instruction in how to become his/her own ‘Technology Specialist’.</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Student will benefit from being in contact with other students who have typical hearing in only one ear as a source of mutual support. Facilitat</w:t>
      </w:r>
      <w:r>
        <w:rPr>
          <w:rFonts w:eastAsia="Times New Roman" w:cs="Times New Roman"/>
          <w:color w:val="111111"/>
          <w:sz w:val="24"/>
          <w:szCs w:val="24"/>
        </w:rPr>
        <w:t>ed contact through chat rooms, S</w:t>
      </w:r>
      <w:r w:rsidRPr="00F33E23">
        <w:rPr>
          <w:rFonts w:eastAsia="Times New Roman" w:cs="Times New Roman"/>
          <w:color w:val="111111"/>
          <w:sz w:val="24"/>
          <w:szCs w:val="24"/>
        </w:rPr>
        <w:t>kype, penpal, or face-to-face formats is strongly suggested so that the student does not</w:t>
      </w:r>
      <w:r w:rsidR="00FA65D3">
        <w:rPr>
          <w:rFonts w:eastAsia="Times New Roman" w:cs="Times New Roman"/>
          <w:color w:val="111111"/>
          <w:sz w:val="24"/>
          <w:szCs w:val="24"/>
        </w:rPr>
        <w:t xml:space="preserve"> feel as isolated and can benefit from brainstorming listening and social issues </w:t>
      </w:r>
      <w:r w:rsidR="00FA65D3" w:rsidRPr="00F33E23">
        <w:rPr>
          <w:rFonts w:eastAsia="Times New Roman" w:cs="Times New Roman"/>
          <w:color w:val="111111"/>
          <w:sz w:val="24"/>
          <w:szCs w:val="24"/>
        </w:rPr>
        <w:t>faced</w:t>
      </w:r>
      <w:r w:rsidR="00FA65D3">
        <w:rPr>
          <w:rFonts w:eastAsia="Times New Roman" w:cs="Times New Roman"/>
          <w:color w:val="111111"/>
          <w:sz w:val="24"/>
          <w:szCs w:val="24"/>
        </w:rPr>
        <w:t xml:space="preserve"> due to unilateral hearing los</w:t>
      </w:r>
      <w:r w:rsidR="00FA65D3">
        <w:rPr>
          <w:rFonts w:eastAsia="Times New Roman" w:cs="Times New Roman"/>
          <w:color w:val="111111"/>
          <w:sz w:val="24"/>
          <w:szCs w:val="24"/>
        </w:rPr>
        <w:t xml:space="preserve">s. </w:t>
      </w:r>
    </w:p>
    <w:p w:rsidR="00F33E23" w:rsidRPr="00F33E23" w:rsidRDefault="00F33E23" w:rsidP="00F33E23">
      <w:pPr>
        <w:numPr>
          <w:ilvl w:val="1"/>
          <w:numId w:val="1"/>
        </w:numPr>
        <w:spacing w:after="80"/>
        <w:ind w:left="446" w:right="446"/>
        <w:textAlignment w:val="baseline"/>
        <w:rPr>
          <w:rFonts w:eastAsia="Times New Roman" w:cs="Times New Roman"/>
          <w:color w:val="111111"/>
          <w:sz w:val="24"/>
          <w:szCs w:val="24"/>
        </w:rPr>
      </w:pPr>
      <w:r w:rsidRPr="00F33E23">
        <w:rPr>
          <w:rFonts w:eastAsia="Times New Roman" w:cs="Times New Roman"/>
          <w:color w:val="111111"/>
          <w:sz w:val="24"/>
          <w:szCs w:val="24"/>
        </w:rPr>
        <w:t>Teacher should be aware of the potential impact of unilateral hearing loss on socialization and behavior and provide support when natural opportunities occur to help the student to fit in and be seen as a valuable group member.</w:t>
      </w:r>
    </w:p>
    <w:p w:rsidR="0054518F" w:rsidRDefault="0054518F" w:rsidP="00F33E23">
      <w:pPr>
        <w:rPr>
          <w:sz w:val="24"/>
          <w:szCs w:val="24"/>
        </w:rPr>
      </w:pPr>
    </w:p>
    <w:p w:rsidR="00F33E23" w:rsidRPr="00F33E23" w:rsidRDefault="00F33E23" w:rsidP="00F33E23">
      <w:pPr>
        <w:rPr>
          <w:sz w:val="24"/>
          <w:szCs w:val="24"/>
        </w:rPr>
      </w:pPr>
      <w:r>
        <w:rPr>
          <w:sz w:val="24"/>
          <w:szCs w:val="24"/>
        </w:rPr>
        <w:t xml:space="preserve">From </w:t>
      </w:r>
      <w:hyperlink r:id="rId11" w:history="1">
        <w:r w:rsidRPr="00F33E23">
          <w:rPr>
            <w:rStyle w:val="Hyperlink"/>
            <w:rFonts w:ascii="Arial" w:hAnsi="Arial" w:cs="Arial"/>
            <w:sz w:val="18"/>
            <w:szCs w:val="18"/>
            <w:shd w:val="clear" w:color="auto" w:fill="FFFFFF"/>
          </w:rPr>
          <w:t>http://successforkidswithhearingloss.com/resources-for-parents-of-children-with-hearing-loss/</w:t>
        </w:r>
        <w:r w:rsidRPr="00F33E23">
          <w:rPr>
            <w:rStyle w:val="Hyperlink"/>
            <w:rFonts w:ascii="Arial" w:hAnsi="Arial" w:cs="Arial"/>
            <w:sz w:val="18"/>
            <w:szCs w:val="18"/>
            <w:shd w:val="clear" w:color="auto" w:fill="FFFBCC"/>
          </w:rPr>
          <w:t>unilateral-hearing-loss</w:t>
        </w:r>
      </w:hyperlink>
      <w:r w:rsidRPr="00F33E23">
        <w:rPr>
          <w:rFonts w:ascii="Arial" w:hAnsi="Arial" w:cs="Arial"/>
          <w:color w:val="666666"/>
          <w:sz w:val="18"/>
          <w:szCs w:val="18"/>
          <w:shd w:val="clear" w:color="auto" w:fill="FFFBCC"/>
        </w:rPr>
        <w:t xml:space="preserve"> also refer to resources at </w:t>
      </w:r>
      <w:hyperlink r:id="rId12" w:history="1">
        <w:r w:rsidRPr="00F33E23">
          <w:rPr>
            <w:rStyle w:val="Hyperlink"/>
            <w:rFonts w:ascii="Arial" w:hAnsi="Arial" w:cs="Arial"/>
            <w:sz w:val="18"/>
            <w:szCs w:val="18"/>
            <w:shd w:val="clear" w:color="auto" w:fill="FFFBCC"/>
          </w:rPr>
          <w:t>http://successforkidswithhearingloss.com/resources-for-professionals/unilateral-and-mild</w:t>
        </w:r>
      </w:hyperlink>
      <w:r>
        <w:rPr>
          <w:rFonts w:ascii="Arial" w:hAnsi="Arial" w:cs="Arial"/>
          <w:color w:val="666666"/>
          <w:sz w:val="18"/>
          <w:szCs w:val="18"/>
          <w:shd w:val="clear" w:color="auto" w:fill="FFFBCC"/>
        </w:rPr>
        <w:t xml:space="preserve"> </w:t>
      </w:r>
    </w:p>
    <w:sectPr w:rsidR="00F33E23" w:rsidRPr="00F33E23" w:rsidSect="00F33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C84"/>
    <w:multiLevelType w:val="multilevel"/>
    <w:tmpl w:val="9B6CE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23"/>
    <w:rsid w:val="0054518F"/>
    <w:rsid w:val="005D4C68"/>
    <w:rsid w:val="00C33077"/>
    <w:rsid w:val="00D62470"/>
    <w:rsid w:val="00EB4345"/>
    <w:rsid w:val="00F33E23"/>
    <w:rsid w:val="00FA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70"/>
  </w:style>
  <w:style w:type="paragraph" w:styleId="Heading3">
    <w:name w:val="heading 3"/>
    <w:basedOn w:val="Normal"/>
    <w:link w:val="Heading3Char"/>
    <w:uiPriority w:val="9"/>
    <w:qFormat/>
    <w:rsid w:val="00F33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E2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3E23"/>
  </w:style>
  <w:style w:type="character" w:styleId="Hyperlink">
    <w:name w:val="Hyperlink"/>
    <w:basedOn w:val="DefaultParagraphFont"/>
    <w:uiPriority w:val="99"/>
    <w:unhideWhenUsed/>
    <w:rsid w:val="00F33E23"/>
    <w:rPr>
      <w:color w:val="0000FF"/>
      <w:u w:val="single"/>
    </w:rPr>
  </w:style>
  <w:style w:type="paragraph" w:styleId="BalloonText">
    <w:name w:val="Balloon Text"/>
    <w:basedOn w:val="Normal"/>
    <w:link w:val="BalloonTextChar"/>
    <w:uiPriority w:val="99"/>
    <w:semiHidden/>
    <w:unhideWhenUsed/>
    <w:rsid w:val="00F33E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70"/>
  </w:style>
  <w:style w:type="paragraph" w:styleId="Heading3">
    <w:name w:val="heading 3"/>
    <w:basedOn w:val="Normal"/>
    <w:link w:val="Heading3Char"/>
    <w:uiPriority w:val="9"/>
    <w:qFormat/>
    <w:rsid w:val="00F33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E2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3E23"/>
  </w:style>
  <w:style w:type="character" w:styleId="Hyperlink">
    <w:name w:val="Hyperlink"/>
    <w:basedOn w:val="DefaultParagraphFont"/>
    <w:uiPriority w:val="99"/>
    <w:unhideWhenUsed/>
    <w:rsid w:val="00F33E23"/>
    <w:rPr>
      <w:color w:val="0000FF"/>
      <w:u w:val="single"/>
    </w:rPr>
  </w:style>
  <w:style w:type="paragraph" w:styleId="BalloonText">
    <w:name w:val="Balloon Text"/>
    <w:basedOn w:val="Normal"/>
    <w:link w:val="BalloonTextChar"/>
    <w:uiPriority w:val="99"/>
    <w:semiHidden/>
    <w:unhideWhenUsed/>
    <w:rsid w:val="00F33E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teranderson.com/uploads/Unilateral_hearing_los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uccessforkidswithhearingloss.com/resources-for-professionals/unilateral-and-m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cessforkidswithhearingloss.com/wp-content/uploads/2011/09/Depositphotos_2640024_original.jpg" TargetMode="External"/><Relationship Id="rId11" Type="http://schemas.openxmlformats.org/officeDocument/2006/relationships/hyperlink" Target="http://successforkidswithhearingloss.com/resources-for-parents-of-children-with-hearing-loss/unilateral-hearing-loss" TargetMode="External"/><Relationship Id="rId5" Type="http://schemas.openxmlformats.org/officeDocument/2006/relationships/webSettings" Target="webSettings.xml"/><Relationship Id="rId10" Type="http://schemas.openxmlformats.org/officeDocument/2006/relationships/hyperlink" Target="http://successforkidswithhearingloss.com/tests" TargetMode="External"/><Relationship Id="rId4" Type="http://schemas.openxmlformats.org/officeDocument/2006/relationships/settings" Target="settings.xml"/><Relationship Id="rId9" Type="http://schemas.openxmlformats.org/officeDocument/2006/relationships/hyperlink" Target="http://successforkidswithhearingloss.com/tests/li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 PhD</dc:creator>
  <cp:lastModifiedBy>Karen L Anderson, PhD</cp:lastModifiedBy>
  <cp:revision>3</cp:revision>
  <dcterms:created xsi:type="dcterms:W3CDTF">2014-06-03T15:18:00Z</dcterms:created>
  <dcterms:modified xsi:type="dcterms:W3CDTF">2014-06-03T15:33:00Z</dcterms:modified>
</cp:coreProperties>
</file>