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785EE8" w:rsidRPr="000C4D78" w:rsidTr="001C031D">
        <w:tc>
          <w:tcPr>
            <w:tcW w:w="103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5EE8" w:rsidRDefault="00785EE8" w:rsidP="0057379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785EE8">
              <w:rPr>
                <w:b/>
                <w:sz w:val="28"/>
              </w:rPr>
              <w:t>Recorded Functional Listening Evaluation Using Sentences</w:t>
            </w:r>
          </w:p>
          <w:p w:rsidR="00D04356" w:rsidRPr="00785EE8" w:rsidRDefault="00D04356" w:rsidP="005737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QUICK </w:t>
            </w:r>
            <w:r w:rsidR="00A74BDE">
              <w:rPr>
                <w:b/>
                <w:sz w:val="28"/>
              </w:rPr>
              <w:t>START GUIDE</w:t>
            </w:r>
          </w:p>
          <w:p w:rsidR="008111D4" w:rsidRDefault="00785EE8" w:rsidP="008111D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19"/>
              </w:rPr>
            </w:pPr>
            <w:r w:rsidRPr="00785EE8">
              <w:rPr>
                <w:b/>
                <w:sz w:val="24"/>
                <w:szCs w:val="19"/>
              </w:rPr>
              <w:t xml:space="preserve">External speakers: </w:t>
            </w:r>
            <w:r w:rsidR="00D04356">
              <w:rPr>
                <w:sz w:val="24"/>
                <w:szCs w:val="19"/>
              </w:rPr>
              <w:t>For best results, p</w:t>
            </w:r>
            <w:r w:rsidRPr="00785EE8">
              <w:rPr>
                <w:sz w:val="24"/>
                <w:szCs w:val="19"/>
              </w:rPr>
              <w:t xml:space="preserve">lay recorded sentences </w:t>
            </w:r>
            <w:r w:rsidRPr="00D04356">
              <w:rPr>
                <w:b/>
                <w:color w:val="FF0000"/>
                <w:sz w:val="24"/>
                <w:szCs w:val="19"/>
              </w:rPr>
              <w:t>using an external s</w:t>
            </w:r>
            <w:r w:rsidR="00D04356" w:rsidRPr="00D04356">
              <w:rPr>
                <w:b/>
                <w:color w:val="FF0000"/>
                <w:sz w:val="24"/>
                <w:szCs w:val="19"/>
              </w:rPr>
              <w:t>peaker</w:t>
            </w:r>
            <w:r w:rsidR="00D04356" w:rsidRPr="00D04356">
              <w:rPr>
                <w:color w:val="FF0000"/>
                <w:sz w:val="24"/>
                <w:szCs w:val="19"/>
              </w:rPr>
              <w:t xml:space="preserve"> </w:t>
            </w:r>
            <w:r w:rsidR="00D04356">
              <w:rPr>
                <w:sz w:val="24"/>
                <w:szCs w:val="19"/>
              </w:rPr>
              <w:t>with your media device.  Small, i</w:t>
            </w:r>
            <w:r w:rsidRPr="00785EE8">
              <w:rPr>
                <w:sz w:val="24"/>
                <w:szCs w:val="19"/>
              </w:rPr>
              <w:t>nexpensive versio</w:t>
            </w:r>
            <w:r w:rsidR="00D04356">
              <w:rPr>
                <w:sz w:val="24"/>
                <w:szCs w:val="19"/>
              </w:rPr>
              <w:t xml:space="preserve">ns are readily available </w:t>
            </w:r>
            <w:r w:rsidRPr="00785EE8">
              <w:rPr>
                <w:sz w:val="24"/>
                <w:szCs w:val="19"/>
              </w:rPr>
              <w:t xml:space="preserve">. </w:t>
            </w:r>
            <w:r w:rsidR="008111D4">
              <w:rPr>
                <w:sz w:val="24"/>
                <w:szCs w:val="19"/>
              </w:rPr>
              <w:t xml:space="preserve"> </w:t>
            </w:r>
          </w:p>
          <w:p w:rsidR="00785EE8" w:rsidRPr="008111D4" w:rsidRDefault="008111D4" w:rsidP="008111D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19"/>
              </w:rPr>
            </w:pPr>
            <w:r w:rsidRPr="008111D4">
              <w:rPr>
                <w:b/>
                <w:sz w:val="24"/>
                <w:szCs w:val="19"/>
              </w:rPr>
              <w:t>Noise</w:t>
            </w:r>
            <w:r>
              <w:rPr>
                <w:sz w:val="24"/>
                <w:szCs w:val="19"/>
              </w:rPr>
              <w:t xml:space="preserve"> is 5 dB quieter</w:t>
            </w:r>
            <w:r w:rsidRPr="00785EE8">
              <w:rPr>
                <w:sz w:val="24"/>
                <w:szCs w:val="19"/>
              </w:rPr>
              <w:t xml:space="preserve"> than </w:t>
            </w:r>
            <w:r>
              <w:rPr>
                <w:sz w:val="24"/>
                <w:szCs w:val="19"/>
              </w:rPr>
              <w:t xml:space="preserve">the </w:t>
            </w:r>
            <w:r w:rsidRPr="00785EE8">
              <w:rPr>
                <w:sz w:val="24"/>
                <w:szCs w:val="19"/>
              </w:rPr>
              <w:t>loudness of sentences.</w:t>
            </w:r>
            <w:r>
              <w:rPr>
                <w:sz w:val="24"/>
                <w:szCs w:val="19"/>
              </w:rPr>
              <w:t xml:space="preserve"> There is a </w:t>
            </w:r>
            <w:r>
              <w:rPr>
                <w:b/>
                <w:sz w:val="24"/>
                <w:szCs w:val="19"/>
              </w:rPr>
              <w:t>5 second pause</w:t>
            </w:r>
            <w:r>
              <w:rPr>
                <w:sz w:val="24"/>
                <w:szCs w:val="19"/>
              </w:rPr>
              <w:t xml:space="preserve"> between sentences.</w:t>
            </w:r>
          </w:p>
          <w:p w:rsidR="00D04356" w:rsidRPr="00785EE8" w:rsidRDefault="00D04356" w:rsidP="0057379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19"/>
              </w:rPr>
            </w:pPr>
            <w:r>
              <w:rPr>
                <w:b/>
                <w:sz w:val="24"/>
                <w:szCs w:val="19"/>
              </w:rPr>
              <w:t>Setting the loudness:</w:t>
            </w:r>
            <w:r>
              <w:rPr>
                <w:sz w:val="24"/>
                <w:szCs w:val="19"/>
              </w:rPr>
              <w:t xml:space="preserve"> </w:t>
            </w:r>
            <w:r w:rsidR="00580F04">
              <w:rPr>
                <w:sz w:val="24"/>
                <w:szCs w:val="19"/>
              </w:rPr>
              <w:t>The evaluator p</w:t>
            </w:r>
            <w:r w:rsidRPr="00785EE8">
              <w:rPr>
                <w:sz w:val="24"/>
                <w:szCs w:val="19"/>
              </w:rPr>
              <w:t>resent</w:t>
            </w:r>
            <w:r w:rsidR="00580F04">
              <w:rPr>
                <w:sz w:val="24"/>
                <w:szCs w:val="19"/>
              </w:rPr>
              <w:t>s</w:t>
            </w:r>
            <w:r w:rsidRPr="00785EE8">
              <w:rPr>
                <w:sz w:val="24"/>
                <w:szCs w:val="19"/>
              </w:rPr>
              <w:t xml:space="preserve"> the 6 practice sentences (3 in quiet, 3 in noise) to set the appropriate volume to a ‘teacher loudness.’ </w:t>
            </w:r>
            <w:r>
              <w:rPr>
                <w:sz w:val="24"/>
                <w:szCs w:val="19"/>
              </w:rPr>
              <w:t>This lou</w:t>
            </w:r>
            <w:r w:rsidR="00580F04">
              <w:rPr>
                <w:sz w:val="24"/>
                <w:szCs w:val="19"/>
              </w:rPr>
              <w:t xml:space="preserve">dness can be based on  the loudness of classroom noise identified during evaluator’s </w:t>
            </w:r>
            <w:r>
              <w:rPr>
                <w:sz w:val="24"/>
                <w:szCs w:val="19"/>
              </w:rPr>
              <w:t xml:space="preserve">observation of the student’s classroom. </w:t>
            </w:r>
            <w:r w:rsidR="00580F04">
              <w:rPr>
                <w:sz w:val="24"/>
                <w:szCs w:val="19"/>
              </w:rPr>
              <w:t>Alternately, if</w:t>
            </w:r>
            <w:r>
              <w:rPr>
                <w:sz w:val="24"/>
                <w:szCs w:val="19"/>
              </w:rPr>
              <w:t xml:space="preserve"> a S/N measurement </w:t>
            </w:r>
            <w:r w:rsidR="00384970">
              <w:rPr>
                <w:sz w:val="24"/>
                <w:szCs w:val="19"/>
              </w:rPr>
              <w:t xml:space="preserve">phone </w:t>
            </w:r>
            <w:r>
              <w:rPr>
                <w:sz w:val="24"/>
                <w:szCs w:val="19"/>
              </w:rPr>
              <w:t>app or S/N level meter</w:t>
            </w:r>
            <w:r w:rsidR="00580F04">
              <w:rPr>
                <w:sz w:val="24"/>
                <w:szCs w:val="19"/>
              </w:rPr>
              <w:t xml:space="preserve"> is available</w:t>
            </w:r>
            <w:r>
              <w:rPr>
                <w:sz w:val="24"/>
                <w:szCs w:val="19"/>
              </w:rPr>
              <w:t>, set the ‘teacher loudness’ average to 70 dB</w:t>
            </w:r>
            <w:r w:rsidR="00384970">
              <w:rPr>
                <w:sz w:val="24"/>
                <w:szCs w:val="19"/>
              </w:rPr>
              <w:t xml:space="preserve"> SPL at a distance of 3 feet (or Close condition distance</w:t>
            </w:r>
            <w:r>
              <w:rPr>
                <w:sz w:val="24"/>
                <w:szCs w:val="19"/>
              </w:rPr>
              <w:t xml:space="preserve">). </w:t>
            </w:r>
            <w:r w:rsidR="00580F04">
              <w:rPr>
                <w:sz w:val="24"/>
                <w:szCs w:val="19"/>
              </w:rPr>
              <w:t xml:space="preserve">For test/retest consistency with a single student or for test consistency among all students tested with the FLE, </w:t>
            </w:r>
            <w:r w:rsidR="00580F04" w:rsidRPr="001C031D">
              <w:rPr>
                <w:b/>
                <w:color w:val="FF0000"/>
                <w:sz w:val="24"/>
                <w:szCs w:val="19"/>
              </w:rPr>
              <w:t>note the volume setting</w:t>
            </w:r>
            <w:r w:rsidR="00580F04" w:rsidRPr="001C031D">
              <w:rPr>
                <w:color w:val="FF0000"/>
                <w:sz w:val="24"/>
                <w:szCs w:val="19"/>
              </w:rPr>
              <w:t xml:space="preserve"> </w:t>
            </w:r>
            <w:r w:rsidR="00580F04">
              <w:rPr>
                <w:sz w:val="24"/>
                <w:szCs w:val="19"/>
              </w:rPr>
              <w:t>on the media device used to present the sentences</w:t>
            </w:r>
            <w:r>
              <w:rPr>
                <w:sz w:val="24"/>
                <w:szCs w:val="19"/>
              </w:rPr>
              <w:t xml:space="preserve"> as a reference for future FLE test administration.</w:t>
            </w:r>
          </w:p>
          <w:p w:rsidR="00785EE8" w:rsidRPr="00785EE8" w:rsidRDefault="00D04356" w:rsidP="0057379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19"/>
              </w:rPr>
            </w:pPr>
            <w:r>
              <w:rPr>
                <w:b/>
                <w:sz w:val="24"/>
                <w:szCs w:val="19"/>
              </w:rPr>
              <w:t>Orienting the Student</w:t>
            </w:r>
            <w:r w:rsidR="00785EE8" w:rsidRPr="00785EE8">
              <w:rPr>
                <w:b/>
                <w:sz w:val="24"/>
                <w:szCs w:val="19"/>
              </w:rPr>
              <w:t xml:space="preserve">: </w:t>
            </w:r>
            <w:r>
              <w:rPr>
                <w:sz w:val="24"/>
                <w:szCs w:val="19"/>
              </w:rPr>
              <w:t>Present the FLE Practice Sentences</w:t>
            </w:r>
            <w:r w:rsidR="00785EE8" w:rsidRPr="00785EE8">
              <w:rPr>
                <w:sz w:val="24"/>
                <w:szCs w:val="19"/>
              </w:rPr>
              <w:t xml:space="preserve"> as needed to prepare the student for each condition</w:t>
            </w:r>
            <w:r w:rsidR="001C031D">
              <w:rPr>
                <w:sz w:val="24"/>
                <w:szCs w:val="19"/>
              </w:rPr>
              <w:t>. For example</w:t>
            </w:r>
            <w:r>
              <w:rPr>
                <w:sz w:val="24"/>
                <w:szCs w:val="19"/>
              </w:rPr>
              <w:t xml:space="preserve">, present the quiet and or noise </w:t>
            </w:r>
            <w:r w:rsidR="001C031D">
              <w:rPr>
                <w:sz w:val="24"/>
                <w:szCs w:val="19"/>
              </w:rPr>
              <w:t xml:space="preserve">practice </w:t>
            </w:r>
            <w:r>
              <w:rPr>
                <w:sz w:val="24"/>
                <w:szCs w:val="19"/>
              </w:rPr>
              <w:t xml:space="preserve">sentences when changing from close </w:t>
            </w:r>
            <w:r w:rsidR="001C031D">
              <w:rPr>
                <w:sz w:val="24"/>
                <w:szCs w:val="19"/>
              </w:rPr>
              <w:t xml:space="preserve">(3 feet) </w:t>
            </w:r>
            <w:r>
              <w:rPr>
                <w:sz w:val="24"/>
                <w:szCs w:val="19"/>
              </w:rPr>
              <w:t xml:space="preserve">to far </w:t>
            </w:r>
            <w:r w:rsidR="001C031D">
              <w:rPr>
                <w:sz w:val="24"/>
                <w:szCs w:val="19"/>
              </w:rPr>
              <w:t xml:space="preserve">(12 feet) </w:t>
            </w:r>
            <w:r>
              <w:rPr>
                <w:sz w:val="24"/>
                <w:szCs w:val="19"/>
              </w:rPr>
              <w:t xml:space="preserve">distance and when introducing </w:t>
            </w:r>
            <w:r w:rsidR="001C031D">
              <w:rPr>
                <w:sz w:val="24"/>
                <w:szCs w:val="19"/>
              </w:rPr>
              <w:t xml:space="preserve">the listening </w:t>
            </w:r>
            <w:r>
              <w:rPr>
                <w:sz w:val="24"/>
                <w:szCs w:val="19"/>
              </w:rPr>
              <w:t>noise</w:t>
            </w:r>
            <w:r w:rsidR="00580F04">
              <w:rPr>
                <w:sz w:val="24"/>
                <w:szCs w:val="19"/>
              </w:rPr>
              <w:t xml:space="preserve"> conditions</w:t>
            </w:r>
            <w:r w:rsidR="00785EE8" w:rsidRPr="00785EE8">
              <w:rPr>
                <w:sz w:val="24"/>
                <w:szCs w:val="19"/>
              </w:rPr>
              <w:t>.</w:t>
            </w:r>
            <w:r w:rsidR="00580F04">
              <w:rPr>
                <w:sz w:val="24"/>
                <w:szCs w:val="19"/>
              </w:rPr>
              <w:t xml:space="preserve"> </w:t>
            </w:r>
          </w:p>
          <w:p w:rsidR="00785EE8" w:rsidRPr="00785EE8" w:rsidRDefault="00785EE8" w:rsidP="0057379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19"/>
              </w:rPr>
            </w:pPr>
            <w:r w:rsidRPr="00785EE8">
              <w:rPr>
                <w:b/>
                <w:sz w:val="24"/>
                <w:szCs w:val="19"/>
              </w:rPr>
              <w:t>Auditory + Visual listening conditions</w:t>
            </w:r>
            <w:r w:rsidRPr="00785EE8">
              <w:rPr>
                <w:sz w:val="24"/>
                <w:szCs w:val="19"/>
              </w:rPr>
              <w:t xml:space="preserve">: The test administrator </w:t>
            </w:r>
            <w:r w:rsidRPr="00D04356">
              <w:rPr>
                <w:b/>
                <w:color w:val="FF0000"/>
                <w:sz w:val="24"/>
                <w:szCs w:val="19"/>
              </w:rPr>
              <w:t xml:space="preserve">must mouth the words simultaneously </w:t>
            </w:r>
            <w:r w:rsidR="00580F04" w:rsidRPr="00580F04">
              <w:rPr>
                <w:b/>
                <w:sz w:val="24"/>
                <w:szCs w:val="19"/>
              </w:rPr>
              <w:t>(</w:t>
            </w:r>
            <w:proofErr w:type="spellStart"/>
            <w:r w:rsidR="00580F04" w:rsidRPr="00580F04">
              <w:rPr>
                <w:b/>
                <w:sz w:val="24"/>
                <w:szCs w:val="19"/>
              </w:rPr>
              <w:t>lipsynch</w:t>
            </w:r>
            <w:proofErr w:type="spellEnd"/>
            <w:r w:rsidR="00580F04" w:rsidRPr="00580F04">
              <w:rPr>
                <w:b/>
                <w:sz w:val="24"/>
                <w:szCs w:val="19"/>
              </w:rPr>
              <w:t xml:space="preserve">) </w:t>
            </w:r>
            <w:r w:rsidRPr="00785EE8">
              <w:rPr>
                <w:sz w:val="24"/>
                <w:szCs w:val="19"/>
              </w:rPr>
              <w:t>with the auditory presentation of each of the sentences</w:t>
            </w:r>
            <w:r w:rsidR="00580F04">
              <w:rPr>
                <w:sz w:val="24"/>
                <w:szCs w:val="19"/>
              </w:rPr>
              <w:t xml:space="preserve"> in the AV conditions. The evaluator must p</w:t>
            </w:r>
            <w:r w:rsidRPr="00785EE8">
              <w:rPr>
                <w:sz w:val="24"/>
                <w:szCs w:val="19"/>
              </w:rPr>
              <w:t xml:space="preserve">ractice as needed to present Auditory + Visual condition smoothly prior to testing. </w:t>
            </w:r>
            <w:r w:rsidR="00580F04">
              <w:rPr>
                <w:sz w:val="24"/>
                <w:szCs w:val="19"/>
              </w:rPr>
              <w:t xml:space="preserve">The continuous list recording presents List 1 in AV mode in the quiet condition. </w:t>
            </w:r>
          </w:p>
          <w:p w:rsidR="00785EE8" w:rsidRPr="00785EE8" w:rsidRDefault="00785EE8" w:rsidP="0057379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19"/>
              </w:rPr>
            </w:pPr>
            <w:r w:rsidRPr="00785EE8">
              <w:rPr>
                <w:b/>
                <w:sz w:val="24"/>
                <w:szCs w:val="19"/>
              </w:rPr>
              <w:t xml:space="preserve">Lists 1-8: </w:t>
            </w:r>
            <w:r w:rsidRPr="00785EE8">
              <w:rPr>
                <w:sz w:val="24"/>
                <w:szCs w:val="19"/>
              </w:rPr>
              <w:t>After the practice sent</w:t>
            </w:r>
            <w:r w:rsidR="00580F04">
              <w:rPr>
                <w:sz w:val="24"/>
                <w:szCs w:val="19"/>
              </w:rPr>
              <w:t>ences, p</w:t>
            </w:r>
            <w:r w:rsidRPr="00785EE8">
              <w:rPr>
                <w:sz w:val="24"/>
                <w:szCs w:val="19"/>
              </w:rPr>
              <w:t>resent the continuous lists 1-8 in the order of the auditory/auditory + visual, close/far conditions as listed on the response sheet. Pause the recording via your media device for a longer response time, as needed.</w:t>
            </w:r>
            <w:r w:rsidR="00580F04">
              <w:rPr>
                <w:sz w:val="24"/>
                <w:szCs w:val="19"/>
              </w:rPr>
              <w:t xml:space="preserve"> </w:t>
            </w:r>
            <w:r w:rsidR="001C031D">
              <w:rPr>
                <w:sz w:val="24"/>
                <w:szCs w:val="19"/>
              </w:rPr>
              <w:t>Lists 1-8 are presented in 11 minutes.</w:t>
            </w:r>
          </w:p>
          <w:p w:rsidR="001C031D" w:rsidRDefault="001C031D" w:rsidP="0057379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19"/>
              </w:rPr>
            </w:pPr>
            <w:r>
              <w:rPr>
                <w:b/>
                <w:sz w:val="24"/>
                <w:szCs w:val="19"/>
              </w:rPr>
              <w:t>Lists 9-10</w:t>
            </w:r>
            <w:r w:rsidR="00785EE8" w:rsidRPr="00785EE8">
              <w:rPr>
                <w:b/>
                <w:sz w:val="24"/>
                <w:szCs w:val="19"/>
              </w:rPr>
              <w:t xml:space="preserve">: </w:t>
            </w:r>
            <w:r w:rsidR="00785EE8" w:rsidRPr="00785EE8">
              <w:rPr>
                <w:sz w:val="24"/>
                <w:szCs w:val="19"/>
              </w:rPr>
              <w:t xml:space="preserve">For HAT (FM) validation occurs with the FM mic a ‘teacher distance’ from the noise. </w:t>
            </w:r>
            <w:r w:rsidR="008111D4">
              <w:rPr>
                <w:sz w:val="24"/>
                <w:szCs w:val="19"/>
              </w:rPr>
              <w:t>The evaluator</w:t>
            </w:r>
            <w:r w:rsidR="008111D4" w:rsidRPr="00785EE8">
              <w:rPr>
                <w:sz w:val="24"/>
                <w:szCs w:val="19"/>
              </w:rPr>
              <w:t xml:space="preserve"> present</w:t>
            </w:r>
            <w:r w:rsidR="008111D4">
              <w:rPr>
                <w:sz w:val="24"/>
                <w:szCs w:val="19"/>
              </w:rPr>
              <w:t>s</w:t>
            </w:r>
            <w:r w:rsidR="008111D4" w:rsidRPr="00785EE8">
              <w:rPr>
                <w:sz w:val="24"/>
                <w:szCs w:val="19"/>
              </w:rPr>
              <w:t xml:space="preserve"> lists 9-10 by saying them verbally through the HAT microphone </w:t>
            </w:r>
            <w:r w:rsidR="008111D4">
              <w:rPr>
                <w:b/>
                <w:sz w:val="24"/>
                <w:szCs w:val="19"/>
              </w:rPr>
              <w:t>at the same</w:t>
            </w:r>
            <w:r w:rsidR="008111D4" w:rsidRPr="00785EE8">
              <w:rPr>
                <w:b/>
                <w:sz w:val="24"/>
                <w:szCs w:val="19"/>
              </w:rPr>
              <w:t xml:space="preserve"> distance </w:t>
            </w:r>
            <w:r w:rsidR="008111D4">
              <w:rPr>
                <w:b/>
                <w:sz w:val="24"/>
                <w:szCs w:val="19"/>
              </w:rPr>
              <w:t xml:space="preserve">as the Far condition but </w:t>
            </w:r>
            <w:r w:rsidR="008111D4" w:rsidRPr="00785EE8">
              <w:rPr>
                <w:b/>
                <w:sz w:val="24"/>
                <w:szCs w:val="19"/>
              </w:rPr>
              <w:t>separated from the recorded noise</w:t>
            </w:r>
            <w:r w:rsidR="008111D4" w:rsidRPr="00785EE8">
              <w:rPr>
                <w:sz w:val="24"/>
                <w:szCs w:val="19"/>
              </w:rPr>
              <w:t xml:space="preserve">.  </w:t>
            </w:r>
            <w:r w:rsidR="008111D4">
              <w:rPr>
                <w:sz w:val="24"/>
                <w:szCs w:val="19"/>
              </w:rPr>
              <w:t>The test position of the media device playing the sentences remains the same as used during presentation of lists 1-8. For exam</w:t>
            </w:r>
            <w:r w:rsidR="00384970">
              <w:rPr>
                <w:sz w:val="24"/>
                <w:szCs w:val="19"/>
              </w:rPr>
              <w:t>ple, if the Far condition was 12</w:t>
            </w:r>
            <w:r w:rsidR="008111D4">
              <w:rPr>
                <w:sz w:val="24"/>
                <w:szCs w:val="19"/>
              </w:rPr>
              <w:t xml:space="preserve"> feet in front of the student (12 o’clock position) the evaluator would place the media device at this customary ‘Far’ position and then say Lists</w:t>
            </w:r>
            <w:r w:rsidR="00384970">
              <w:rPr>
                <w:sz w:val="24"/>
                <w:szCs w:val="19"/>
              </w:rPr>
              <w:t xml:space="preserve"> 9-10 from a 12</w:t>
            </w:r>
            <w:r w:rsidR="008111D4">
              <w:rPr>
                <w:sz w:val="24"/>
                <w:szCs w:val="19"/>
              </w:rPr>
              <w:t xml:space="preserve"> foot distance to the side of the student (i.e., 10 o’clock or 2 o’clock position). The student would turn his/her head as needed to watch the evaluator for the AV presentation. </w:t>
            </w:r>
            <w:r>
              <w:rPr>
                <w:sz w:val="24"/>
                <w:szCs w:val="19"/>
              </w:rPr>
              <w:t>The evaluator reads the</w:t>
            </w:r>
            <w:r w:rsidR="00384970">
              <w:rPr>
                <w:sz w:val="24"/>
                <w:szCs w:val="19"/>
              </w:rPr>
              <w:t xml:space="preserve"> sentences </w:t>
            </w:r>
            <w:r>
              <w:rPr>
                <w:sz w:val="24"/>
                <w:szCs w:val="19"/>
              </w:rPr>
              <w:t xml:space="preserve">aloud </w:t>
            </w:r>
            <w:r w:rsidR="00384970">
              <w:rPr>
                <w:sz w:val="24"/>
                <w:szCs w:val="19"/>
              </w:rPr>
              <w:t>in the</w:t>
            </w:r>
            <w:r w:rsidR="008111D4" w:rsidRPr="00785EE8">
              <w:rPr>
                <w:sz w:val="24"/>
                <w:szCs w:val="19"/>
              </w:rPr>
              <w:t xml:space="preserve"> cadence </w:t>
            </w:r>
            <w:r w:rsidR="00384970">
              <w:rPr>
                <w:sz w:val="24"/>
                <w:szCs w:val="19"/>
              </w:rPr>
              <w:t>used in</w:t>
            </w:r>
            <w:r w:rsidR="008111D4" w:rsidRPr="00785EE8">
              <w:rPr>
                <w:sz w:val="24"/>
                <w:szCs w:val="19"/>
              </w:rPr>
              <w:t xml:space="preserve"> the recording. </w:t>
            </w:r>
            <w:r w:rsidR="00384970" w:rsidRPr="001C031D">
              <w:rPr>
                <w:b/>
                <w:sz w:val="24"/>
                <w:szCs w:val="19"/>
              </w:rPr>
              <w:t>Only noise is presented for Lists 9-10</w:t>
            </w:r>
            <w:r w:rsidR="00384970">
              <w:rPr>
                <w:sz w:val="24"/>
                <w:szCs w:val="19"/>
              </w:rPr>
              <w:t xml:space="preserve">. If a Quiet condition trial for FM use is felt to be necessary, </w:t>
            </w:r>
            <w:r>
              <w:rPr>
                <w:sz w:val="24"/>
                <w:szCs w:val="19"/>
              </w:rPr>
              <w:t>read</w:t>
            </w:r>
            <w:r w:rsidR="00785EE8" w:rsidRPr="00785EE8">
              <w:rPr>
                <w:sz w:val="24"/>
                <w:szCs w:val="19"/>
              </w:rPr>
              <w:t xml:space="preserve"> </w:t>
            </w:r>
            <w:r w:rsidR="008111D4">
              <w:rPr>
                <w:sz w:val="24"/>
                <w:szCs w:val="19"/>
              </w:rPr>
              <w:t>the sen</w:t>
            </w:r>
            <w:r w:rsidR="00384970">
              <w:rPr>
                <w:sz w:val="24"/>
                <w:szCs w:val="19"/>
              </w:rPr>
              <w:t>tences provided o</w:t>
            </w:r>
            <w:r w:rsidR="008111D4">
              <w:rPr>
                <w:sz w:val="24"/>
                <w:szCs w:val="19"/>
              </w:rPr>
              <w:t>n</w:t>
            </w:r>
            <w:r w:rsidR="00384970">
              <w:rPr>
                <w:sz w:val="24"/>
                <w:szCs w:val="19"/>
              </w:rPr>
              <w:t xml:space="preserve"> the response sheet for</w:t>
            </w:r>
            <w:r w:rsidR="008111D4">
              <w:rPr>
                <w:sz w:val="24"/>
                <w:szCs w:val="19"/>
              </w:rPr>
              <w:t xml:space="preserve"> Lists 11-12</w:t>
            </w:r>
            <w:r>
              <w:rPr>
                <w:sz w:val="24"/>
                <w:szCs w:val="19"/>
              </w:rPr>
              <w:t xml:space="preserve"> aloud</w:t>
            </w:r>
            <w:r w:rsidR="008111D4">
              <w:rPr>
                <w:sz w:val="24"/>
                <w:szCs w:val="19"/>
              </w:rPr>
              <w:t xml:space="preserve"> from the same location as Lists 9-10</w:t>
            </w:r>
            <w:r w:rsidR="00785EE8" w:rsidRPr="00785EE8">
              <w:rPr>
                <w:sz w:val="24"/>
                <w:szCs w:val="19"/>
              </w:rPr>
              <w:t xml:space="preserve">. </w:t>
            </w:r>
            <w:r w:rsidR="00785EE8" w:rsidRPr="001C031D">
              <w:rPr>
                <w:sz w:val="24"/>
                <w:szCs w:val="19"/>
              </w:rPr>
              <w:t>Do not play lists 11-12</w:t>
            </w:r>
            <w:r w:rsidR="00785EE8" w:rsidRPr="00785EE8">
              <w:rPr>
                <w:sz w:val="24"/>
                <w:szCs w:val="19"/>
              </w:rPr>
              <w:t xml:space="preserve"> for </w:t>
            </w:r>
            <w:r w:rsidR="008111D4">
              <w:rPr>
                <w:sz w:val="24"/>
                <w:szCs w:val="19"/>
              </w:rPr>
              <w:t>FM/</w:t>
            </w:r>
            <w:r w:rsidR="00785EE8" w:rsidRPr="00785EE8">
              <w:rPr>
                <w:sz w:val="24"/>
                <w:szCs w:val="19"/>
              </w:rPr>
              <w:t>HAT</w:t>
            </w:r>
            <w:r>
              <w:rPr>
                <w:sz w:val="24"/>
                <w:szCs w:val="19"/>
              </w:rPr>
              <w:t xml:space="preserve"> validation</w:t>
            </w:r>
            <w:r w:rsidR="00785EE8" w:rsidRPr="00785EE8">
              <w:rPr>
                <w:sz w:val="24"/>
                <w:szCs w:val="19"/>
              </w:rPr>
              <w:t xml:space="preserve">. </w:t>
            </w:r>
          </w:p>
          <w:p w:rsidR="00785EE8" w:rsidRPr="00785EE8" w:rsidRDefault="008111D4" w:rsidP="0057379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19"/>
              </w:rPr>
            </w:pPr>
            <w:r w:rsidRPr="001C031D">
              <w:rPr>
                <w:b/>
                <w:sz w:val="24"/>
                <w:szCs w:val="19"/>
              </w:rPr>
              <w:t>Lists 11-15</w:t>
            </w:r>
            <w:r>
              <w:rPr>
                <w:sz w:val="24"/>
                <w:szCs w:val="19"/>
              </w:rPr>
              <w:t xml:space="preserve"> are for use during evaluation with</w:t>
            </w:r>
            <w:r w:rsidR="001C031D">
              <w:rPr>
                <w:sz w:val="24"/>
                <w:szCs w:val="19"/>
              </w:rPr>
              <w:t xml:space="preserve"> more extensive conditions. For example</w:t>
            </w:r>
            <w:r>
              <w:rPr>
                <w:sz w:val="24"/>
                <w:szCs w:val="19"/>
              </w:rPr>
              <w:t>,</w:t>
            </w:r>
            <w:r w:rsidR="001C031D">
              <w:rPr>
                <w:sz w:val="24"/>
                <w:szCs w:val="19"/>
              </w:rPr>
              <w:t xml:space="preserve"> present</w:t>
            </w:r>
            <w:r>
              <w:rPr>
                <w:sz w:val="24"/>
                <w:szCs w:val="19"/>
              </w:rPr>
              <w:t xml:space="preserve"> </w:t>
            </w:r>
            <w:r w:rsidR="00384970">
              <w:rPr>
                <w:sz w:val="24"/>
                <w:szCs w:val="19"/>
              </w:rPr>
              <w:t xml:space="preserve"> Lists 1-8 </w:t>
            </w:r>
            <w:r w:rsidR="001C031D">
              <w:rPr>
                <w:sz w:val="24"/>
                <w:szCs w:val="19"/>
              </w:rPr>
              <w:t xml:space="preserve">for </w:t>
            </w:r>
            <w:r w:rsidR="00384970">
              <w:rPr>
                <w:sz w:val="24"/>
                <w:szCs w:val="19"/>
              </w:rPr>
              <w:t xml:space="preserve">listening </w:t>
            </w:r>
            <w:r>
              <w:rPr>
                <w:sz w:val="24"/>
                <w:szCs w:val="19"/>
              </w:rPr>
              <w:t xml:space="preserve">with hearing aids, </w:t>
            </w:r>
            <w:r w:rsidR="00384970">
              <w:rPr>
                <w:sz w:val="24"/>
                <w:szCs w:val="19"/>
              </w:rPr>
              <w:t xml:space="preserve">9-10 </w:t>
            </w:r>
            <w:r w:rsidR="001C031D">
              <w:rPr>
                <w:sz w:val="24"/>
                <w:szCs w:val="19"/>
              </w:rPr>
              <w:t xml:space="preserve">in noise </w:t>
            </w:r>
            <w:r>
              <w:rPr>
                <w:sz w:val="24"/>
                <w:szCs w:val="19"/>
              </w:rPr>
              <w:t>with FM</w:t>
            </w:r>
            <w:r w:rsidR="00384970">
              <w:rPr>
                <w:sz w:val="24"/>
                <w:szCs w:val="19"/>
              </w:rPr>
              <w:t xml:space="preserve">, 11-15 </w:t>
            </w:r>
            <w:r w:rsidR="001C031D">
              <w:rPr>
                <w:sz w:val="24"/>
                <w:szCs w:val="19"/>
              </w:rPr>
              <w:t xml:space="preserve">when listening </w:t>
            </w:r>
            <w:r w:rsidR="00384970">
              <w:rPr>
                <w:sz w:val="24"/>
                <w:szCs w:val="19"/>
              </w:rPr>
              <w:t>without hearing aids.</w:t>
            </w:r>
            <w:r>
              <w:rPr>
                <w:sz w:val="24"/>
                <w:szCs w:val="19"/>
              </w:rPr>
              <w:t xml:space="preserve"> </w:t>
            </w:r>
          </w:p>
          <w:p w:rsidR="00785EE8" w:rsidRPr="00785EE8" w:rsidRDefault="00384970" w:rsidP="0057379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19"/>
              </w:rPr>
            </w:pPr>
            <w:r>
              <w:rPr>
                <w:b/>
                <w:sz w:val="24"/>
                <w:szCs w:val="19"/>
              </w:rPr>
              <w:t>Individual</w:t>
            </w:r>
            <w:r w:rsidRPr="00384970">
              <w:rPr>
                <w:b/>
                <w:sz w:val="24"/>
                <w:szCs w:val="19"/>
              </w:rPr>
              <w:t xml:space="preserve"> lists</w:t>
            </w:r>
            <w:r>
              <w:rPr>
                <w:sz w:val="24"/>
                <w:szCs w:val="19"/>
              </w:rPr>
              <w:t xml:space="preserve"> are provided to allow an alternate form or presentation via manual selection of each list  to prevent a learning effect when test-retest occurs during a relatively short time period.   </w:t>
            </w:r>
          </w:p>
          <w:p w:rsidR="00785EE8" w:rsidRPr="00785EE8" w:rsidRDefault="00785EE8" w:rsidP="0057379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19"/>
              </w:rPr>
            </w:pPr>
            <w:r w:rsidRPr="00785EE8">
              <w:rPr>
                <w:b/>
                <w:sz w:val="24"/>
                <w:szCs w:val="19"/>
              </w:rPr>
              <w:t xml:space="preserve">Media devices: </w:t>
            </w:r>
            <w:r w:rsidR="00384970">
              <w:rPr>
                <w:sz w:val="24"/>
                <w:szCs w:val="19"/>
              </w:rPr>
              <w:t>The Recorded FLE Using Sentences audio files can be saved to a computer, iPad, or other media devices, including</w:t>
            </w:r>
            <w:r w:rsidRPr="00785EE8">
              <w:rPr>
                <w:sz w:val="24"/>
                <w:szCs w:val="19"/>
              </w:rPr>
              <w:t xml:space="preserve"> Smart Phone</w:t>
            </w:r>
            <w:r w:rsidR="00384970">
              <w:rPr>
                <w:sz w:val="24"/>
                <w:szCs w:val="19"/>
              </w:rPr>
              <w:t>s</w:t>
            </w:r>
            <w:r w:rsidRPr="00785EE8">
              <w:rPr>
                <w:sz w:val="24"/>
                <w:szCs w:val="19"/>
              </w:rPr>
              <w:t xml:space="preserve">. </w:t>
            </w:r>
          </w:p>
          <w:p w:rsidR="00785EE8" w:rsidRPr="00384970" w:rsidRDefault="00785EE8" w:rsidP="00384970">
            <w:pPr>
              <w:jc w:val="center"/>
              <w:rPr>
                <w:sz w:val="24"/>
                <w:szCs w:val="19"/>
              </w:rPr>
            </w:pPr>
            <w:r w:rsidRPr="00785EE8">
              <w:rPr>
                <w:b/>
                <w:sz w:val="24"/>
                <w:szCs w:val="19"/>
              </w:rPr>
              <w:t xml:space="preserve">Audio files are copyrighted and </w:t>
            </w:r>
            <w:r w:rsidR="00384970">
              <w:rPr>
                <w:b/>
                <w:sz w:val="24"/>
                <w:szCs w:val="19"/>
              </w:rPr>
              <w:t xml:space="preserve">can </w:t>
            </w:r>
            <w:r w:rsidRPr="00785EE8">
              <w:rPr>
                <w:b/>
                <w:sz w:val="24"/>
                <w:szCs w:val="19"/>
              </w:rPr>
              <w:t>be used only by purchasers.</w:t>
            </w:r>
            <w:r w:rsidR="00384970">
              <w:rPr>
                <w:b/>
                <w:sz w:val="24"/>
                <w:szCs w:val="19"/>
              </w:rPr>
              <w:t xml:space="preserve"> </w:t>
            </w:r>
            <w:r w:rsidR="00384970">
              <w:rPr>
                <w:sz w:val="24"/>
                <w:szCs w:val="19"/>
              </w:rPr>
              <w:t>2011© Karen L. Anderson, PhD</w:t>
            </w:r>
          </w:p>
        </w:tc>
      </w:tr>
    </w:tbl>
    <w:p w:rsidR="00482812" w:rsidRDefault="00482812"/>
    <w:sectPr w:rsidR="0048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23F"/>
    <w:multiLevelType w:val="hybridMultilevel"/>
    <w:tmpl w:val="A630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E8"/>
    <w:rsid w:val="001C031D"/>
    <w:rsid w:val="00384970"/>
    <w:rsid w:val="00482812"/>
    <w:rsid w:val="00580F04"/>
    <w:rsid w:val="005C0C30"/>
    <w:rsid w:val="00785EE8"/>
    <w:rsid w:val="008111D4"/>
    <w:rsid w:val="00A74BDE"/>
    <w:rsid w:val="00D0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 Anderson</dc:creator>
  <cp:lastModifiedBy>Karen L Anderson, PhD</cp:lastModifiedBy>
  <cp:revision>2</cp:revision>
  <dcterms:created xsi:type="dcterms:W3CDTF">2015-11-29T20:56:00Z</dcterms:created>
  <dcterms:modified xsi:type="dcterms:W3CDTF">2015-11-29T20:56:00Z</dcterms:modified>
</cp:coreProperties>
</file>